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天德路中小学（暂定名）、天德路幼儿园（暂定名）智能化系统工程</w:t>
      </w:r>
      <w:r>
        <w:rPr>
          <w:rFonts w:hint="eastAsia"/>
          <w:b/>
          <w:bCs/>
          <w:sz w:val="32"/>
          <w:szCs w:val="40"/>
          <w:lang w:val="en-US" w:eastAsia="zh-CN"/>
        </w:rPr>
        <w:t>中标公告</w:t>
      </w:r>
    </w:p>
    <w:tbl>
      <w:tblPr>
        <w:tblStyle w:val="4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6"/>
        <w:gridCol w:w="3274"/>
        <w:gridCol w:w="56"/>
        <w:gridCol w:w="1375"/>
        <w:gridCol w:w="3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天德路中小学（暂定名）、天德路幼儿园（暂定名）智能化系统工程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项目</w:t>
            </w:r>
            <w:r>
              <w:rPr>
                <w:rFonts w:hint="eastAsia" w:hAnsi="宋体"/>
                <w:sz w:val="22"/>
                <w:szCs w:val="22"/>
              </w:rPr>
              <w:t>招标</w:t>
            </w:r>
            <w:r>
              <w:rPr>
                <w:rFonts w:hAnsi="宋体"/>
                <w:sz w:val="22"/>
                <w:szCs w:val="22"/>
              </w:rPr>
              <w:t>编号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bookmarkStart w:id="0" w:name="OLE_LINK17"/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XDZY【询价】</w:t>
            </w:r>
            <w:bookmarkEnd w:id="0"/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23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招标人</w:t>
            </w:r>
          </w:p>
        </w:tc>
        <w:tc>
          <w:tcPr>
            <w:tcW w:w="7982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广西北投兴东置业有限公司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招标类别</w:t>
            </w:r>
          </w:p>
        </w:tc>
        <w:tc>
          <w:tcPr>
            <w:tcW w:w="3330" w:type="dxa"/>
            <w:gridSpan w:val="2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top"/>
          </w:tcPr>
          <w:p>
            <w:pPr>
              <w:widowControl/>
              <w:spacing w:line="4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8"/>
              </w:rPr>
              <w:sym w:font="Wingdings" w:char="00A8"/>
            </w:r>
            <w:r>
              <w:rPr>
                <w:rFonts w:hint="eastAsia"/>
                <w:sz w:val="22"/>
                <w:szCs w:val="28"/>
              </w:rPr>
              <w:t xml:space="preserve">委托招标    </w:t>
            </w:r>
            <w:r>
              <w:rPr>
                <w:rFonts w:hint="eastAsia"/>
                <w:sz w:val="22"/>
                <w:szCs w:val="28"/>
                <w:lang w:eastAsia="zh-CN"/>
              </w:rPr>
              <w:t>☑</w:t>
            </w:r>
            <w:r>
              <w:rPr>
                <w:rFonts w:hint="eastAsia"/>
                <w:sz w:val="22"/>
                <w:szCs w:val="28"/>
              </w:rPr>
              <w:t>自行招标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8"/>
              </w:rPr>
              <w:t>招标方式</w:t>
            </w:r>
          </w:p>
        </w:tc>
        <w:tc>
          <w:tcPr>
            <w:tcW w:w="3277" w:type="dxa"/>
            <w:noWrap w:val="0"/>
            <w:vAlign w:val="top"/>
          </w:tcPr>
          <w:p>
            <w:pPr>
              <w:widowControl/>
              <w:spacing w:line="4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8"/>
              </w:rPr>
              <w:sym w:font="Wingdings" w:char="00A8"/>
            </w:r>
            <w:r>
              <w:rPr>
                <w:rFonts w:hint="eastAsia"/>
                <w:sz w:val="22"/>
                <w:szCs w:val="28"/>
              </w:rPr>
              <w:t xml:space="preserve">公开招标    </w:t>
            </w:r>
            <w:r>
              <w:rPr>
                <w:rFonts w:hint="eastAsia"/>
                <w:sz w:val="22"/>
                <w:szCs w:val="28"/>
                <w:lang w:eastAsia="zh-CN"/>
              </w:rPr>
              <w:t>☑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询价</w:t>
            </w:r>
            <w:r>
              <w:rPr>
                <w:rFonts w:hint="eastAsia"/>
                <w:sz w:val="22"/>
                <w:szCs w:val="28"/>
              </w:rPr>
              <w:t>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7" w:hRule="atLeas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hAnsi="宋体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/>
                <w:kern w:val="0"/>
                <w:sz w:val="22"/>
                <w:szCs w:val="22"/>
                <w:lang w:val="en-US" w:eastAsia="zh-CN"/>
              </w:rPr>
              <w:t>中标范围</w:t>
            </w:r>
          </w:p>
        </w:tc>
        <w:tc>
          <w:tcPr>
            <w:tcW w:w="7982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44" w:firstLineChars="202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  <w:t>建筑面积约5.1万平米，包括但不限于室内外总综合布线系统、监控、电梯五方通话系统、信息网络系统、网络视频监控系统、门禁及一卡通系统、校园背景音乐广播、机房工程及总平智能化综合管网等智能化系统工程设备的采购安装、系统调试以及系统开通和售后服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3" w:hRule="atLeas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开标时间</w:t>
            </w:r>
          </w:p>
        </w:tc>
        <w:tc>
          <w:tcPr>
            <w:tcW w:w="3274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202</w:t>
            </w:r>
            <w:r>
              <w:rPr>
                <w:rFonts w:hint="eastAsia" w:hAnsi="宋体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hAnsi="宋体"/>
                <w:kern w:val="0"/>
                <w:sz w:val="22"/>
                <w:szCs w:val="22"/>
              </w:rPr>
              <w:t>年</w:t>
            </w:r>
            <w:r>
              <w:rPr>
                <w:rFonts w:hint="eastAsia" w:hAnsi="宋体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hAnsi="宋体"/>
                <w:kern w:val="0"/>
                <w:sz w:val="22"/>
                <w:szCs w:val="22"/>
              </w:rPr>
              <w:t>月</w:t>
            </w:r>
            <w:r>
              <w:rPr>
                <w:rFonts w:hint="eastAsia" w:hAnsi="宋体"/>
                <w:kern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eastAsia" w:hAnsi="宋体"/>
                <w:kern w:val="0"/>
                <w:sz w:val="22"/>
                <w:szCs w:val="22"/>
              </w:rPr>
              <w:t>日</w:t>
            </w:r>
            <w:r>
              <w:rPr>
                <w:rFonts w:hint="eastAsia" w:hAnsi="宋体"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hAnsi="宋体"/>
                <w:kern w:val="0"/>
                <w:sz w:val="22"/>
                <w:szCs w:val="22"/>
              </w:rPr>
              <w:t>时</w:t>
            </w:r>
            <w:r>
              <w:rPr>
                <w:rFonts w:hint="eastAsia" w:hAnsi="宋体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hAnsi="宋体"/>
                <w:kern w:val="0"/>
                <w:sz w:val="22"/>
                <w:szCs w:val="22"/>
              </w:rPr>
              <w:t>0分</w:t>
            </w: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开标地点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highlight w:val="none"/>
                <w:u w:val="single"/>
                <w:lang w:val="en-US" w:eastAsia="zh-CN"/>
              </w:rPr>
              <w:t>广西壮族自治区南宁市青秀区枫林路吉祥·凤景湾一期小区1号楼商铺202成本合约部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highlight w:val="none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996" w:type="dxa"/>
            <w:tcBorders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中标人</w:t>
            </w:r>
          </w:p>
        </w:tc>
        <w:tc>
          <w:tcPr>
            <w:tcW w:w="7982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  <w:lang w:val="en-US" w:eastAsia="zh-CN"/>
              </w:rPr>
              <w:t>广西孚赛特科技有限公司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996" w:type="dxa"/>
            <w:tcBorders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中标价</w:t>
            </w:r>
          </w:p>
        </w:tc>
        <w:tc>
          <w:tcPr>
            <w:tcW w:w="7982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  <w:lang w:val="en-US" w:eastAsia="zh-CN"/>
              </w:rPr>
              <w:t>1687887.22元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公示媒介</w:t>
            </w:r>
          </w:p>
        </w:tc>
        <w:tc>
          <w:tcPr>
            <w:tcW w:w="7982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ind w:right="178" w:rightChars="85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2"/>
                <w:szCs w:val="22"/>
                <w:highlight w:val="white"/>
                <w:lang w:val="en-US" w:eastAsia="zh-CN"/>
              </w:rPr>
              <w:t>广西北部湾投资集团有限公司电子招投标平台（https://ebidding.bgigc.com/）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公</w:t>
            </w:r>
            <w:r>
              <w:rPr>
                <w:rFonts w:hint="eastAsia" w:hAnsi="宋体"/>
                <w:kern w:val="0"/>
                <w:sz w:val="22"/>
                <w:szCs w:val="22"/>
                <w:lang w:val="en-US" w:eastAsia="zh-CN"/>
              </w:rPr>
              <w:t>告时间</w:t>
            </w:r>
          </w:p>
        </w:tc>
        <w:tc>
          <w:tcPr>
            <w:tcW w:w="7982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ind w:right="178" w:rightChars="85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hAnsi="宋体"/>
                <w:kern w:val="0"/>
                <w:sz w:val="22"/>
                <w:szCs w:val="22"/>
                <w:highlight w:val="white"/>
                <w:lang w:val="en-US" w:eastAsia="zh-CN"/>
              </w:rPr>
              <w:t>2023年3月21日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MGMwYzM1ZjFkZTdlMmZkMzQ4MmU1ZWFhMDcwN2IifQ=="/>
  </w:docVars>
  <w:rsids>
    <w:rsidRoot w:val="00000000"/>
    <w:rsid w:val="05A8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2023-03-21T11:35:54Z</dcterms:created>
  <dc:creator>Administrator</dc:creator>
  <cp:lastModifiedBy>梁春晓</cp:lastModifiedBy>
  <dcterms:modified xsi:type="dcterms:W3CDTF">2023-03-21T11:42:16Z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59ABE3F361C94C61ADF5CA8CF6493541</vt:lpwstr>
  </property>
</Properties>
</file>