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b/>
          <w:sz w:val="24"/>
        </w:rPr>
      </w:pPr>
      <w:r>
        <w:rPr>
          <w:rFonts w:hint="eastAsia"/>
          <w:b/>
          <w:sz w:val="24"/>
        </w:rPr>
        <w:t>交通设计大厦电梯采购及改造安装工程</w:t>
      </w:r>
      <w:r>
        <w:rPr>
          <w:b/>
          <w:sz w:val="24"/>
        </w:rPr>
        <w:t>招标公告</w:t>
      </w:r>
    </w:p>
    <w:p>
      <w:pPr>
        <w:spacing w:line="360" w:lineRule="auto"/>
      </w:pPr>
    </w:p>
    <w:p>
      <w:pPr>
        <w:pStyle w:val="4"/>
        <w:spacing w:line="360" w:lineRule="auto"/>
      </w:pPr>
      <w:r>
        <w:t>1. 招标条件</w:t>
      </w:r>
    </w:p>
    <w:p>
      <w:pPr>
        <w:widowControl/>
        <w:spacing w:line="360" w:lineRule="auto"/>
        <w:ind w:firstLine="420"/>
        <w:jc w:val="left"/>
        <w:rPr>
          <w:rFonts w:hint="eastAsia" w:ascii="宋体" w:hAnsi="宋体" w:cs="宋体"/>
          <w:kern w:val="0"/>
          <w:szCs w:val="21"/>
        </w:rPr>
      </w:pPr>
      <w:r>
        <w:rPr>
          <w:rFonts w:hint="eastAsia"/>
        </w:rPr>
        <w:t>交通设计大厦现有4台高层电梯因运行时间较长、使用率高，元器件老化、磨损严重，各项性能下降。为保障安全，提高运行效率，解决交通设计大厦竖向交通问题，</w:t>
      </w:r>
      <w:r>
        <w:t>广西交通设计集团有限公司</w:t>
      </w:r>
      <w:r>
        <w:rPr>
          <w:rFonts w:hint="eastAsia"/>
        </w:rPr>
        <w:t>拟对上述电梯进行改造</w:t>
      </w:r>
      <w:r>
        <w:t>，</w:t>
      </w:r>
      <w:r>
        <w:rPr>
          <w:rFonts w:hint="eastAsia"/>
        </w:rPr>
        <w:t>更换新电梯。</w:t>
      </w:r>
      <w:r>
        <w:t>建设资金来自</w:t>
      </w:r>
      <w:r>
        <w:rPr>
          <w:rFonts w:hint="eastAsia"/>
        </w:rPr>
        <w:t>业主自筹</w:t>
      </w:r>
      <w:r>
        <w:t>，项目出资比例为</w:t>
      </w:r>
      <w:r>
        <w:rPr>
          <w:rFonts w:hint="eastAsia"/>
          <w:u w:val="single"/>
        </w:rPr>
        <w:t>100%</w:t>
      </w:r>
      <w:r>
        <w:rPr>
          <w:rFonts w:hint="eastAsia"/>
        </w:rPr>
        <w:t>，招标人为广西交通设计集团有限公司</w:t>
      </w:r>
      <w:r>
        <w:t>。</w:t>
      </w:r>
      <w:r>
        <w:rPr>
          <w:rFonts w:hint="eastAsia" w:ascii="宋体" w:hAnsi="宋体" w:cs="宋体"/>
          <w:kern w:val="0"/>
          <w:szCs w:val="21"/>
        </w:rPr>
        <w:t>项目已具备招标条件，现对该项目进行公开招标。</w:t>
      </w:r>
    </w:p>
    <w:p>
      <w:pPr>
        <w:pStyle w:val="4"/>
        <w:spacing w:line="360" w:lineRule="auto"/>
      </w:pPr>
      <w:r>
        <w:t>2. 项目概况与招标范围</w:t>
      </w:r>
    </w:p>
    <w:p>
      <w:pPr>
        <w:spacing w:line="360" w:lineRule="auto"/>
        <w:ind w:firstLine="420" w:firstLineChars="200"/>
      </w:pPr>
      <w:r>
        <w:rPr>
          <w:rFonts w:hint="eastAsia"/>
        </w:rPr>
        <w:t>项目招标编号：GXHS-2022-021-112</w:t>
      </w:r>
    </w:p>
    <w:p>
      <w:pPr>
        <w:spacing w:line="360" w:lineRule="auto"/>
        <w:ind w:firstLine="420" w:firstLineChars="200"/>
        <w:rPr>
          <w:rFonts w:hint="eastAsia" w:eastAsia="宋体"/>
          <w:u w:val="single"/>
          <w:lang w:val="en-US" w:eastAsia="zh-CN"/>
        </w:rPr>
      </w:pPr>
      <w:r>
        <w:rPr>
          <w:rFonts w:hint="eastAsia"/>
        </w:rPr>
        <w:t>报建号：</w:t>
      </w:r>
      <w:r>
        <w:rPr>
          <w:rFonts w:hint="eastAsia"/>
          <w:lang w:val="en-US" w:eastAsia="zh-CN"/>
        </w:rPr>
        <w:t>/</w:t>
      </w:r>
    </w:p>
    <w:p>
      <w:pPr>
        <w:spacing w:line="360" w:lineRule="auto"/>
        <w:ind w:firstLine="420" w:firstLineChars="200"/>
        <w:rPr>
          <w:rFonts w:hint="eastAsia" w:ascii="宋体" w:hAnsi="宋体"/>
          <w:szCs w:val="21"/>
        </w:rPr>
      </w:pPr>
      <w:r>
        <w:rPr>
          <w:rFonts w:hint="eastAsia" w:ascii="宋体" w:hAnsi="宋体"/>
          <w:szCs w:val="21"/>
        </w:rPr>
        <w:t>项目地点：</w:t>
      </w:r>
      <w:r>
        <w:rPr>
          <w:rFonts w:hint="eastAsia"/>
          <w:u w:val="single"/>
        </w:rPr>
        <w:t>南宁市民族大道153号交通设计大厦</w:t>
      </w:r>
      <w:r>
        <w:rPr>
          <w:u w:val="single"/>
        </w:rPr>
        <w:t xml:space="preserve"> </w:t>
      </w:r>
    </w:p>
    <w:p>
      <w:pPr>
        <w:spacing w:line="360" w:lineRule="auto"/>
        <w:ind w:left="1365" w:leftChars="200" w:hanging="945" w:hangingChars="450"/>
        <w:rPr>
          <w:rFonts w:hint="eastAsia" w:ascii="宋体" w:hAnsi="宋体"/>
          <w:szCs w:val="21"/>
          <w:u w:val="single"/>
        </w:rPr>
      </w:pPr>
      <w:r>
        <w:rPr>
          <w:rFonts w:hint="eastAsia" w:ascii="宋体" w:hAnsi="宋体"/>
          <w:szCs w:val="21"/>
        </w:rPr>
        <w:t>项目规模：</w:t>
      </w:r>
      <w:r>
        <w:rPr>
          <w:rFonts w:hint="eastAsia" w:ascii="宋体" w:hAnsi="宋体"/>
          <w:szCs w:val="21"/>
          <w:u w:val="single"/>
        </w:rPr>
        <w:t>交通设计大厦地上22层地下一层</w:t>
      </w:r>
    </w:p>
    <w:p>
      <w:pPr>
        <w:spacing w:line="360" w:lineRule="auto"/>
        <w:ind w:firstLine="420" w:firstLineChars="200"/>
        <w:rPr>
          <w:rFonts w:hint="eastAsia" w:ascii="宋体" w:hAnsi="宋体"/>
          <w:szCs w:val="21"/>
        </w:rPr>
      </w:pPr>
      <w:r>
        <w:rPr>
          <w:rFonts w:hint="eastAsia" w:ascii="宋体" w:hAnsi="宋体"/>
          <w:szCs w:val="21"/>
        </w:rPr>
        <w:t>招标范围及数量：对交通设计大厦现运行的4台高层电梯进行改造，工作内容为：在招标人的合理安排下，拆除旧电梯并运出现场自行处理；对原有电梯井道、机房等土建实施进行配套改造；安装</w:t>
      </w:r>
      <w:r>
        <w:rPr>
          <w:rFonts w:hint="eastAsia"/>
          <w:szCs w:val="21"/>
        </w:rPr>
        <w:t>、调试</w:t>
      </w:r>
      <w:r>
        <w:rPr>
          <w:rFonts w:hint="eastAsia" w:ascii="宋体" w:hAnsi="宋体"/>
          <w:szCs w:val="21"/>
        </w:rPr>
        <w:t>新电梯；</w:t>
      </w:r>
      <w:r>
        <w:rPr>
          <w:rFonts w:hint="eastAsia"/>
          <w:szCs w:val="21"/>
        </w:rPr>
        <w:t>通过相关政府或其他管理部门</w:t>
      </w:r>
      <w:r>
        <w:rPr>
          <w:rFonts w:hint="eastAsia" w:ascii="宋体" w:hAnsi="宋体"/>
          <w:szCs w:val="21"/>
        </w:rPr>
        <w:t>验收、办理投入运行所需的所有手续并</w:t>
      </w:r>
      <w:r>
        <w:rPr>
          <w:rFonts w:hint="eastAsia"/>
          <w:szCs w:val="21"/>
        </w:rPr>
        <w:t>取得相应证书</w:t>
      </w:r>
      <w:r>
        <w:rPr>
          <w:rFonts w:hint="eastAsia" w:ascii="宋体" w:hAnsi="宋体"/>
          <w:szCs w:val="21"/>
        </w:rPr>
        <w:t>；交付使用。</w:t>
      </w:r>
    </w:p>
    <w:p>
      <w:pPr>
        <w:spacing w:line="360" w:lineRule="auto"/>
        <w:ind w:firstLine="420" w:firstLineChars="200"/>
        <w:rPr>
          <w:rFonts w:hint="eastAsia" w:ascii="宋体" w:hAnsi="宋体"/>
          <w:szCs w:val="21"/>
        </w:rPr>
      </w:pPr>
      <w:r>
        <w:rPr>
          <w:rFonts w:hint="eastAsia"/>
          <w:szCs w:val="21"/>
        </w:rPr>
        <w:t>本次招标客梯设备（共4台，详见招标文件中招标货物一览表）的采购、安装、调试及售后服务，包括但不限于电梯的设计、制造、运输、装卸、施工现场二次运输、安装、调试、验收、施工时的临时保护措施、质量保修期内维修保养服务、培训及其它为完成本工程所有工作内容。</w:t>
      </w:r>
    </w:p>
    <w:p>
      <w:pPr>
        <w:spacing w:line="360" w:lineRule="auto"/>
        <w:ind w:firstLine="420" w:firstLineChars="200"/>
        <w:rPr>
          <w:rFonts w:ascii="宋体" w:hAnsi="宋体"/>
          <w:szCs w:val="21"/>
        </w:rPr>
      </w:pPr>
      <w:r>
        <w:rPr>
          <w:rFonts w:hint="eastAsia" w:ascii="宋体" w:hAnsi="宋体"/>
          <w:szCs w:val="21"/>
        </w:rPr>
        <w:t>要求工期：为保证交通设计大厦正常的工作秩序，要求按批次改造，每批次进行一台电梯改造。签订合同后60天内第一批次货物运到现场，每批次</w:t>
      </w:r>
      <w:r>
        <w:rPr>
          <w:rFonts w:hint="eastAsia"/>
          <w:szCs w:val="21"/>
        </w:rPr>
        <w:t>工期要求：从拆除旧电梯到通过相关验收等手续交付发包人使用，不超过</w:t>
      </w:r>
      <w:r>
        <w:rPr>
          <w:rFonts w:hint="eastAsia"/>
          <w:b/>
          <w:bCs/>
          <w:szCs w:val="21"/>
        </w:rPr>
        <w:t>35</w:t>
      </w:r>
      <w:r>
        <w:rPr>
          <w:rFonts w:hint="eastAsia"/>
          <w:szCs w:val="21"/>
        </w:rPr>
        <w:t>天；每批次间隔不超过</w:t>
      </w:r>
      <w:r>
        <w:rPr>
          <w:rFonts w:hint="eastAsia"/>
          <w:b/>
          <w:bCs/>
          <w:szCs w:val="21"/>
        </w:rPr>
        <w:t>5</w:t>
      </w:r>
      <w:r>
        <w:rPr>
          <w:rFonts w:hint="eastAsia"/>
          <w:szCs w:val="21"/>
        </w:rPr>
        <w:t>天。</w:t>
      </w:r>
    </w:p>
    <w:p>
      <w:pPr>
        <w:pStyle w:val="4"/>
        <w:spacing w:line="360" w:lineRule="auto"/>
      </w:pPr>
      <w:r>
        <w:t>3. 投标人资格要求</w:t>
      </w:r>
    </w:p>
    <w:p>
      <w:pPr>
        <w:spacing w:line="360" w:lineRule="auto"/>
        <w:ind w:firstLine="420" w:firstLineChars="200"/>
        <w:rPr>
          <w:rFonts w:hint="eastAsia" w:ascii="宋体" w:hAnsi="宋体"/>
          <w:szCs w:val="21"/>
        </w:rPr>
      </w:pPr>
      <w:r>
        <w:t>3.1</w:t>
      </w:r>
      <w:r>
        <w:rPr>
          <w:rFonts w:hint="eastAsia" w:ascii="宋体" w:hAnsi="宋体"/>
          <w:szCs w:val="21"/>
        </w:rPr>
        <w:t>本次招标要求投标人资格条件：</w:t>
      </w:r>
    </w:p>
    <w:p>
      <w:pPr>
        <w:spacing w:line="360" w:lineRule="auto"/>
        <w:ind w:left="-2" w:leftChars="-1" w:firstLine="420" w:firstLineChars="200"/>
        <w:rPr>
          <w:rFonts w:hint="eastAsia" w:ascii="宋体" w:hAnsi="宋体"/>
          <w:szCs w:val="21"/>
        </w:rPr>
      </w:pPr>
      <w:r>
        <w:rPr>
          <w:rFonts w:hint="eastAsia" w:ascii="宋体" w:hAnsi="宋体"/>
          <w:szCs w:val="21"/>
        </w:rPr>
        <w:t>（1）投标人须是在中华人民共和国境内注册的独立法人资格的企业；</w:t>
      </w:r>
    </w:p>
    <w:p>
      <w:pPr>
        <w:spacing w:line="360" w:lineRule="auto"/>
        <w:ind w:left="-2" w:leftChars="-1" w:firstLine="420" w:firstLineChars="200"/>
        <w:rPr>
          <w:rFonts w:hint="eastAsia" w:ascii="宋体" w:hAnsi="宋体"/>
          <w:szCs w:val="21"/>
        </w:rPr>
      </w:pPr>
      <w:r>
        <w:rPr>
          <w:rFonts w:hint="eastAsia" w:ascii="宋体" w:hAnsi="宋体"/>
          <w:szCs w:val="21"/>
        </w:rPr>
        <w:t>（2）投标人具有有效的营业执照；</w:t>
      </w:r>
    </w:p>
    <w:p>
      <w:pPr>
        <w:spacing w:line="360" w:lineRule="auto"/>
        <w:ind w:left="-2" w:leftChars="-1" w:firstLine="420" w:firstLineChars="200"/>
        <w:rPr>
          <w:rFonts w:hint="eastAsia" w:ascii="宋体" w:hAnsi="宋体"/>
          <w:szCs w:val="21"/>
        </w:rPr>
      </w:pPr>
      <w:r>
        <w:rPr>
          <w:rFonts w:hint="eastAsia" w:ascii="宋体" w:hAnsi="宋体"/>
          <w:szCs w:val="21"/>
        </w:rPr>
        <w:t>（3）投标人安装资质要求：投标人须具有中华人民共和国国家质量监督检验检疫总局颁发的B级（及以上）特种设备（乘客电梯）安装改造维修许可证或有效期内的《中华人民共和国特种设备制造许可证》电梯安装（含修理</w:t>
      </w:r>
      <w:r>
        <w:rPr>
          <w:rFonts w:ascii="宋体" w:hAnsi="宋体"/>
          <w:szCs w:val="21"/>
        </w:rPr>
        <w:t>）</w:t>
      </w:r>
      <w:r>
        <w:rPr>
          <w:rFonts w:hint="eastAsia" w:ascii="宋体" w:hAnsi="宋体"/>
          <w:szCs w:val="21"/>
        </w:rPr>
        <w:t>B级（及以上</w:t>
      </w:r>
      <w:r>
        <w:rPr>
          <w:rFonts w:ascii="宋体" w:hAnsi="宋体"/>
          <w:szCs w:val="21"/>
        </w:rPr>
        <w:t>）</w:t>
      </w:r>
      <w:r>
        <w:rPr>
          <w:rFonts w:hint="eastAsia" w:ascii="宋体" w:hAnsi="宋体"/>
          <w:szCs w:val="21"/>
        </w:rPr>
        <w:t>资质；</w:t>
      </w:r>
    </w:p>
    <w:p>
      <w:pPr>
        <w:spacing w:line="360" w:lineRule="auto"/>
        <w:ind w:left="-2" w:leftChars="-1" w:firstLine="420" w:firstLineChars="200"/>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）项目负责人资格：拟选派的项目负责人具有市级或以上行政审批局颁发的特种作业人员操作证；</w:t>
      </w:r>
    </w:p>
    <w:p>
      <w:pPr>
        <w:spacing w:line="360" w:lineRule="auto"/>
        <w:ind w:left="-2" w:leftChars="-1" w:firstLine="420" w:firstLineChars="200"/>
        <w:rPr>
          <w:rFonts w:hint="eastAsia" w:ascii="宋体" w:hAnsi="宋体"/>
          <w:szCs w:val="21"/>
        </w:rPr>
      </w:pPr>
      <w:r>
        <w:rPr>
          <w:rFonts w:hint="eastAsia" w:ascii="宋体" w:hAnsi="宋体"/>
          <w:szCs w:val="21"/>
        </w:rPr>
        <w:t>（</w:t>
      </w:r>
      <w:r>
        <w:rPr>
          <w:rFonts w:ascii="宋体" w:hAnsi="宋体"/>
          <w:szCs w:val="21"/>
        </w:rPr>
        <w:t>5</w:t>
      </w:r>
      <w:r>
        <w:rPr>
          <w:rFonts w:hint="eastAsia" w:ascii="宋体" w:hAnsi="宋体"/>
          <w:szCs w:val="21"/>
        </w:rPr>
        <w:t>）投标人在广西范围内必须设有全天24小时售后服务机构：售后服务机构需具有中华人民共和国国家质量监督检验检疫总局颁发的B级（及以上）特种设备（乘客电梯）安装改造维修许可证或有效期内的《中华人民共和国特种设备制造许可证》电梯安装（含修理）B级（及以上）资质。</w:t>
      </w:r>
      <w:r>
        <w:rPr>
          <w:rFonts w:hint="eastAsia" w:ascii="宋体" w:hAnsi="宋体" w:cs="宋体"/>
          <w:szCs w:val="21"/>
        </w:rPr>
        <w:t>投标产品制造商需具有特种设备</w:t>
      </w:r>
      <w:r>
        <w:rPr>
          <w:rFonts w:hint="eastAsia" w:ascii="宋体" w:hAnsi="宋体" w:cs="宋体"/>
        </w:rPr>
        <w:t>制造许可证。</w:t>
      </w:r>
    </w:p>
    <w:p>
      <w:pPr>
        <w:adjustRightInd w:val="0"/>
        <w:snapToGrid w:val="0"/>
        <w:spacing w:line="360" w:lineRule="auto"/>
        <w:ind w:firstLine="420" w:firstLineChars="200"/>
        <w:rPr>
          <w:rFonts w:hint="eastAsia" w:ascii="宋体" w:hAnsi="宋体" w:cs="Arial"/>
          <w:szCs w:val="21"/>
        </w:rPr>
      </w:pPr>
      <w:r>
        <w:rPr>
          <w:rFonts w:hint="eastAsia" w:ascii="宋体" w:hAnsi="宋体"/>
          <w:szCs w:val="21"/>
        </w:rPr>
        <w:t>（</w:t>
      </w:r>
      <w:r>
        <w:rPr>
          <w:rFonts w:ascii="宋体" w:hAnsi="宋体"/>
          <w:szCs w:val="21"/>
        </w:rPr>
        <w:t>6</w:t>
      </w:r>
      <w:r>
        <w:rPr>
          <w:rFonts w:hint="eastAsia" w:ascii="宋体" w:hAnsi="宋体"/>
          <w:szCs w:val="21"/>
        </w:rPr>
        <w:t>）</w:t>
      </w:r>
      <w:r>
        <w:rPr>
          <w:rFonts w:hint="eastAsia" w:ascii="宋体" w:hAnsi="宋体" w:cs="Arial"/>
          <w:szCs w:val="21"/>
        </w:rPr>
        <w:t>对在“国家企业信用信息公示系统”网站（</w:t>
      </w:r>
      <w:r>
        <w:rPr>
          <w:rFonts w:ascii="宋体" w:hAnsi="宋体" w:cs="Arial"/>
          <w:szCs w:val="21"/>
        </w:rPr>
        <w:t>www.gsxt.gov.cn</w:t>
      </w:r>
      <w:r>
        <w:rPr>
          <w:rFonts w:hint="eastAsia" w:ascii="宋体" w:hAnsi="宋体" w:cs="Arial"/>
          <w:szCs w:val="21"/>
        </w:rPr>
        <w:t>） 、“信用中国”网站(</w:t>
      </w:r>
      <w:r>
        <w:rPr>
          <w:rFonts w:ascii="宋体" w:hAnsi="宋体" w:cs="Arial"/>
          <w:szCs w:val="21"/>
        </w:rPr>
        <w:fldChar w:fldCharType="begin"/>
      </w:r>
      <w:r>
        <w:rPr>
          <w:rFonts w:ascii="宋体" w:hAnsi="宋体" w:cs="Arial"/>
          <w:szCs w:val="21"/>
        </w:rPr>
        <w:instrText xml:space="preserve"> HYPERLINK "http://</w:instrText>
      </w:r>
      <w:r>
        <w:rPr>
          <w:rFonts w:hint="eastAsia" w:ascii="宋体" w:hAnsi="宋体" w:cs="Arial"/>
          <w:szCs w:val="21"/>
        </w:rPr>
        <w:instrText xml:space="preserve">www.creditchina.gov.cn</w:instrText>
      </w:r>
      <w:r>
        <w:rPr>
          <w:rFonts w:ascii="宋体" w:hAnsi="宋体" w:cs="Arial"/>
          <w:szCs w:val="21"/>
        </w:rPr>
        <w:instrText xml:space="preserve">" </w:instrText>
      </w:r>
      <w:r>
        <w:rPr>
          <w:rFonts w:ascii="宋体" w:hAnsi="宋体" w:cs="Arial"/>
          <w:szCs w:val="21"/>
        </w:rPr>
        <w:fldChar w:fldCharType="separate"/>
      </w:r>
      <w:r>
        <w:rPr>
          <w:rStyle w:val="10"/>
          <w:rFonts w:hint="eastAsia" w:ascii="宋体" w:hAnsi="宋体" w:cs="Arial"/>
          <w:color w:val="auto"/>
          <w:szCs w:val="21"/>
        </w:rPr>
        <w:t>www.creditchina.gov.cn</w:t>
      </w:r>
      <w:r>
        <w:rPr>
          <w:rFonts w:ascii="宋体" w:hAnsi="宋体" w:cs="Arial"/>
          <w:szCs w:val="21"/>
        </w:rPr>
        <w:fldChar w:fldCharType="end"/>
      </w:r>
      <w:r>
        <w:rPr>
          <w:rFonts w:hint="eastAsia" w:ascii="宋体" w:hAnsi="宋体" w:cs="Arial"/>
          <w:szCs w:val="21"/>
        </w:rPr>
        <w:t>)、</w:t>
      </w:r>
      <w:r>
        <w:rPr>
          <w:rFonts w:hint="eastAsia" w:ascii="宋体" w:hAnsi="宋体"/>
          <w:bCs/>
          <w:szCs w:val="21"/>
        </w:rPr>
        <w:t>中国政府采购网(www.ccgp.gov.cn)等渠道有</w:t>
      </w:r>
      <w:r>
        <w:rPr>
          <w:rFonts w:hint="eastAsia" w:ascii="宋体" w:hAnsi="宋体" w:cs="Arial"/>
          <w:szCs w:val="21"/>
        </w:rPr>
        <w:t>被列入失信被执行人、企业经营异常名录、政府采购严重违法失信名单的供应商，将被拒绝其参与本次投标。</w:t>
      </w:r>
    </w:p>
    <w:p>
      <w:pPr>
        <w:adjustRightInd w:val="0"/>
        <w:snapToGrid w:val="0"/>
        <w:spacing w:line="360" w:lineRule="auto"/>
        <w:ind w:firstLine="420" w:firstLineChars="200"/>
        <w:rPr>
          <w:rFonts w:hint="eastAsia" w:ascii="宋体" w:hAnsi="宋体" w:cs="Arial"/>
          <w:szCs w:val="21"/>
        </w:rPr>
      </w:pPr>
      <w:r>
        <w:rPr>
          <w:rFonts w:hint="eastAsia" w:ascii="宋体" w:hAnsi="宋体" w:cs="Arial"/>
          <w:szCs w:val="21"/>
        </w:rPr>
        <w:t>3.2 业绩要求：要求考核期内承接过2个及以上类似项目业绩。类似项目指：考核期内具有单个合同金额250万元（及以上）乘客电梯合同项目（认定时间以合同签订日期或中标通知书日期为准），考核期指2020年1月1日至提交投标文件截止时间止。</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3.3投标人应为设备生产厂家或者代理商，代理商投标的需提供所投标的电梯品牌厂家向投标人提供产品的承诺书或向本项目提供产品的授权书（格式自拟）。</w:t>
      </w:r>
    </w:p>
    <w:p>
      <w:pPr>
        <w:adjustRightInd w:val="0"/>
        <w:snapToGrid w:val="0"/>
        <w:spacing w:line="360" w:lineRule="auto"/>
        <w:ind w:firstLine="420" w:firstLineChars="200"/>
        <w:rPr>
          <w:rFonts w:hint="eastAsia" w:ascii="宋体" w:hAnsi="宋体" w:cs="Arial"/>
          <w:szCs w:val="21"/>
        </w:rPr>
      </w:pPr>
      <w:r>
        <w:rPr>
          <w:rFonts w:hint="eastAsia" w:ascii="宋体" w:hAnsi="宋体" w:cs="Arial"/>
          <w:szCs w:val="21"/>
        </w:rPr>
        <w:t>3.4 本次招标不接受联合体投标。</w:t>
      </w:r>
    </w:p>
    <w:p>
      <w:pPr>
        <w:pStyle w:val="4"/>
        <w:spacing w:line="360" w:lineRule="auto"/>
      </w:pPr>
      <w:r>
        <w:t>4. 投标报名</w:t>
      </w:r>
    </w:p>
    <w:p>
      <w:pPr>
        <w:spacing w:line="360" w:lineRule="auto"/>
        <w:ind w:firstLine="210" w:firstLineChars="100"/>
        <w:rPr>
          <w:rFonts w:hint="eastAsia" w:ascii="宋体" w:hAnsi="宋体" w:cs="宋体"/>
          <w:szCs w:val="21"/>
        </w:rPr>
      </w:pPr>
      <w:r>
        <w:rPr>
          <w:rFonts w:ascii="宋体" w:hAnsi="宋体" w:cs="宋体"/>
          <w:szCs w:val="21"/>
        </w:rPr>
        <w:t>4</w:t>
      </w:r>
      <w:r>
        <w:rPr>
          <w:rFonts w:hint="eastAsia" w:ascii="宋体" w:hAnsi="宋体" w:cs="宋体"/>
          <w:szCs w:val="21"/>
        </w:rPr>
        <w:t xml:space="preserve">.1 报名时间：2023年 </w:t>
      </w:r>
      <w:r>
        <w:rPr>
          <w:rFonts w:ascii="宋体" w:hAnsi="宋体" w:cs="宋体"/>
          <w:szCs w:val="21"/>
        </w:rPr>
        <w:t>5</w:t>
      </w:r>
      <w:r>
        <w:rPr>
          <w:rFonts w:hint="eastAsia" w:ascii="宋体" w:hAnsi="宋体" w:cs="宋体"/>
          <w:szCs w:val="21"/>
        </w:rPr>
        <w:t xml:space="preserve"> 月 </w:t>
      </w:r>
      <w:r>
        <w:rPr>
          <w:rFonts w:ascii="宋体" w:hAnsi="宋体" w:cs="宋体"/>
          <w:szCs w:val="21"/>
        </w:rPr>
        <w:t>4</w:t>
      </w:r>
      <w:r>
        <w:rPr>
          <w:rFonts w:hint="eastAsia" w:ascii="宋体" w:hAnsi="宋体" w:cs="宋体"/>
          <w:szCs w:val="21"/>
        </w:rPr>
        <w:t xml:space="preserve"> 日8时00分至2023年 </w:t>
      </w:r>
      <w:r>
        <w:rPr>
          <w:rFonts w:ascii="宋体" w:hAnsi="宋体" w:cs="宋体"/>
          <w:szCs w:val="21"/>
        </w:rPr>
        <w:t>5</w:t>
      </w:r>
      <w:r>
        <w:rPr>
          <w:rFonts w:hint="eastAsia" w:ascii="宋体" w:hAnsi="宋体" w:cs="宋体"/>
          <w:szCs w:val="21"/>
        </w:rPr>
        <w:t xml:space="preserve"> 月 </w:t>
      </w:r>
      <w:r>
        <w:rPr>
          <w:rFonts w:ascii="宋体" w:hAnsi="宋体" w:cs="宋体"/>
          <w:szCs w:val="21"/>
        </w:rPr>
        <w:t>10</w:t>
      </w:r>
      <w:r>
        <w:rPr>
          <w:rFonts w:hint="eastAsia" w:ascii="宋体" w:hAnsi="宋体" w:cs="宋体"/>
          <w:szCs w:val="21"/>
        </w:rPr>
        <w:t xml:space="preserve"> 日17时30分。</w:t>
      </w:r>
    </w:p>
    <w:p>
      <w:pPr>
        <w:spacing w:line="360" w:lineRule="auto"/>
        <w:ind w:firstLine="210" w:firstLineChars="100"/>
        <w:rPr>
          <w:rFonts w:hint="eastAsia" w:ascii="宋体" w:hAnsi="宋体" w:cs="宋体"/>
          <w:szCs w:val="21"/>
        </w:rPr>
      </w:pPr>
      <w:r>
        <w:rPr>
          <w:rFonts w:ascii="宋体" w:hAnsi="宋体" w:cs="宋体"/>
          <w:szCs w:val="21"/>
        </w:rPr>
        <w:t>4</w:t>
      </w:r>
      <w:r>
        <w:rPr>
          <w:rFonts w:hint="eastAsia" w:ascii="宋体" w:hAnsi="宋体" w:cs="宋体"/>
          <w:szCs w:val="21"/>
        </w:rPr>
        <w:t>.2 网上报名须上传材料：投标人及售后服务机构营业执照复印件、安装改造维修许可证复印件、法定代表人授权委托书及委托人身份证（原件及复印件）、法定代表人身份证复印件、法定代表人身份证明（法人报名时需提供），以上所有资料复印件均须加盖投标人单位公章。</w:t>
      </w:r>
    </w:p>
    <w:p>
      <w:pPr>
        <w:spacing w:line="360" w:lineRule="auto"/>
        <w:ind w:firstLine="420" w:firstLineChars="200"/>
      </w:pPr>
      <w:r>
        <w:rPr>
          <w:rFonts w:ascii="宋体" w:hAnsi="宋体" w:cs="宋体"/>
          <w:szCs w:val="21"/>
        </w:rPr>
        <w:t>4</w:t>
      </w:r>
      <w:r>
        <w:rPr>
          <w:rFonts w:hint="eastAsia" w:ascii="宋体" w:hAnsi="宋体" w:cs="宋体"/>
          <w:szCs w:val="21"/>
        </w:rPr>
        <w:t>.3 获取招标文件方式：由潜在投标人凭账号及密码登录广西北部湾投资集团有限公司电子招投标系统（https://ebidding.bgigc.com/）办理免费下载招标文件，逾期不能办理招标文件等资料下载。（未注册广西北部湾投资集团有限公司电子招投标系统的投标人需先下载《北投电子招投系统操作手册(供应商注册)》自行完成注册）</w:t>
      </w:r>
      <w:r>
        <w:rPr>
          <w:rFonts w:hint="eastAsia"/>
        </w:rPr>
        <w:t>。</w:t>
      </w:r>
    </w:p>
    <w:p>
      <w:pPr>
        <w:pStyle w:val="4"/>
        <w:spacing w:before="0" w:after="0" w:line="360" w:lineRule="auto"/>
      </w:pPr>
      <w:r>
        <w:rPr>
          <w:rFonts w:hint="eastAsia" w:ascii="宋体" w:hAnsi="宋体" w:cs="宋体"/>
          <w:szCs w:val="21"/>
        </w:rPr>
        <w:t>5</w:t>
      </w:r>
      <w:r>
        <w:t>. 投标文件的递交</w:t>
      </w:r>
    </w:p>
    <w:p>
      <w:pPr>
        <w:spacing w:line="360" w:lineRule="auto"/>
        <w:ind w:firstLine="420" w:firstLineChars="200"/>
        <w:rPr>
          <w:rFonts w:hint="eastAsia"/>
        </w:rPr>
      </w:pPr>
      <w:r>
        <w:t>5</w:t>
      </w:r>
      <w:r>
        <w:rPr>
          <w:rFonts w:hint="eastAsia"/>
        </w:rPr>
        <w:t xml:space="preserve">.1 投标截止时间： 2023 年 </w:t>
      </w:r>
      <w:r>
        <w:t>5</w:t>
      </w:r>
      <w:r>
        <w:rPr>
          <w:rFonts w:hint="eastAsia"/>
        </w:rPr>
        <w:t xml:space="preserve"> 月 </w:t>
      </w:r>
      <w:r>
        <w:t>25</w:t>
      </w:r>
      <w:r>
        <w:rPr>
          <w:rFonts w:hint="eastAsia"/>
        </w:rPr>
        <w:t xml:space="preserve"> 日北京时间 </w:t>
      </w:r>
      <w:r>
        <w:t>9</w:t>
      </w:r>
      <w:r>
        <w:rPr>
          <w:rFonts w:hint="eastAsia"/>
        </w:rPr>
        <w:t xml:space="preserve"> 时 </w:t>
      </w:r>
      <w:r>
        <w:t>30</w:t>
      </w:r>
      <w:r>
        <w:rPr>
          <w:rFonts w:hint="eastAsia"/>
        </w:rPr>
        <w:t xml:space="preserve"> 分。</w:t>
      </w:r>
    </w:p>
    <w:p>
      <w:pPr>
        <w:spacing w:line="360" w:lineRule="auto"/>
        <w:ind w:firstLine="420" w:firstLineChars="200"/>
        <w:rPr>
          <w:rFonts w:hint="eastAsia"/>
        </w:rPr>
      </w:pPr>
      <w:r>
        <w:t>5</w:t>
      </w:r>
      <w:r>
        <w:rPr>
          <w:rFonts w:hint="eastAsia"/>
        </w:rPr>
        <w:t>.2 递交方式：线上、线下均要递交。</w:t>
      </w:r>
    </w:p>
    <w:p>
      <w:pPr>
        <w:spacing w:line="360" w:lineRule="auto"/>
        <w:ind w:firstLine="420" w:firstLineChars="200"/>
        <w:rPr>
          <w:rFonts w:hint="eastAsia"/>
        </w:rPr>
      </w:pPr>
      <w:r>
        <w:rPr>
          <w:rFonts w:hint="eastAsia"/>
        </w:rPr>
        <w:t>（1）线上递交：本次招标采用线上开标及评标，投标人必须于规定的投标截止时间前按招标文件要求在广西北部湾投资集团有限公司电子招投标系统（http://ebidding.bgigc.com/)完成电子版投标文件（加盖章的纸质版投标文件扫描件）上传。未按时间按要求在广西北部湾投资集团有限公司电子招投标系统(http://ebidding.bgigc.com/)上传电子版投标文件的视为自动放弃投标。</w:t>
      </w:r>
    </w:p>
    <w:p>
      <w:pPr>
        <w:spacing w:line="360" w:lineRule="auto"/>
        <w:ind w:firstLine="420" w:firstLineChars="200"/>
        <w:rPr>
          <w:rFonts w:hint="eastAsia"/>
        </w:rPr>
      </w:pPr>
      <w:r>
        <w:rPr>
          <w:rFonts w:hint="eastAsia"/>
        </w:rPr>
        <w:t>（2）线下递交：现场递交，投标文件送达时间必须在投标截止时间前。</w:t>
      </w:r>
    </w:p>
    <w:p>
      <w:pPr>
        <w:spacing w:line="360" w:lineRule="auto"/>
        <w:ind w:firstLine="420" w:firstLineChars="200"/>
        <w:rPr>
          <w:rFonts w:hint="eastAsia"/>
        </w:rPr>
      </w:pPr>
      <w:r>
        <w:rPr>
          <w:rFonts w:hint="eastAsia"/>
        </w:rPr>
        <w:t>递交地点（开标地点）：广西合盛工程咨询有限公司（广西南宁市民族大道153号交通设计大厦22</w:t>
      </w:r>
      <w:r>
        <w:rPr>
          <w:rFonts w:hint="eastAsia"/>
          <w:lang w:val="en-US" w:eastAsia="zh-CN"/>
        </w:rPr>
        <w:t>0</w:t>
      </w:r>
      <w:bookmarkStart w:id="0" w:name="_GoBack"/>
      <w:bookmarkEnd w:id="0"/>
      <w:r>
        <w:rPr>
          <w:rFonts w:hint="eastAsia"/>
          <w:lang w:val="en-US" w:eastAsia="zh-CN"/>
        </w:rPr>
        <w:t>8</w:t>
      </w:r>
      <w:r>
        <w:rPr>
          <w:rFonts w:hint="eastAsia"/>
        </w:rPr>
        <w:t>室）</w:t>
      </w:r>
    </w:p>
    <w:p>
      <w:pPr>
        <w:spacing w:line="360" w:lineRule="auto"/>
        <w:ind w:firstLine="420" w:firstLineChars="200"/>
      </w:pPr>
      <w:r>
        <w:t>5</w:t>
      </w:r>
      <w:r>
        <w:rPr>
          <w:rFonts w:hint="eastAsia"/>
        </w:rPr>
        <w:t>.3逾期送达的或者未送达指定地点的投标文件，招标人不予受理。</w:t>
      </w:r>
    </w:p>
    <w:p>
      <w:pPr>
        <w:spacing w:line="360" w:lineRule="auto"/>
        <w:ind w:firstLine="420" w:firstLineChars="200"/>
      </w:pPr>
      <w:r>
        <w:t>5.4 投标文件必须由企业</w:t>
      </w:r>
      <w:r>
        <w:rPr>
          <w:rFonts w:hint="eastAsia"/>
        </w:rPr>
        <w:t>法定代表人或其授权的</w:t>
      </w:r>
      <w:r>
        <w:t>授权代理人本人递交，否则招标人不予受理。</w:t>
      </w:r>
    </w:p>
    <w:p>
      <w:pPr>
        <w:pStyle w:val="4"/>
        <w:spacing w:before="0" w:after="0" w:line="360" w:lineRule="auto"/>
      </w:pPr>
      <w:r>
        <w:t>6.</w:t>
      </w:r>
      <w:r>
        <w:rPr>
          <w:rFonts w:hint="eastAsia"/>
        </w:rPr>
        <w:t xml:space="preserve"> </w:t>
      </w:r>
      <w:r>
        <w:t>评标方式</w:t>
      </w:r>
    </w:p>
    <w:p>
      <w:pPr>
        <w:spacing w:line="360" w:lineRule="auto"/>
        <w:ind w:firstLine="420" w:firstLineChars="200"/>
        <w:rPr>
          <w:szCs w:val="32"/>
        </w:rPr>
      </w:pPr>
      <w:r>
        <w:rPr>
          <w:szCs w:val="32"/>
        </w:rPr>
        <w:t>综合评估法</w:t>
      </w:r>
      <w:r>
        <w:rPr>
          <w:rFonts w:hint="eastAsia"/>
          <w:szCs w:val="32"/>
        </w:rPr>
        <w:t xml:space="preserve"> </w:t>
      </w:r>
    </w:p>
    <w:p>
      <w:pPr>
        <w:pStyle w:val="4"/>
        <w:spacing w:before="0" w:after="0" w:line="360" w:lineRule="auto"/>
      </w:pPr>
      <w:r>
        <w:t>7.</w:t>
      </w:r>
      <w:r>
        <w:rPr>
          <w:rFonts w:hint="eastAsia"/>
        </w:rPr>
        <w:t xml:space="preserve"> </w:t>
      </w:r>
      <w:r>
        <w:t>发布公告的媒介</w:t>
      </w:r>
    </w:p>
    <w:p>
      <w:pPr>
        <w:spacing w:line="360" w:lineRule="auto"/>
        <w:ind w:firstLine="420" w:firstLineChars="200"/>
        <w:rPr>
          <w:rFonts w:hint="eastAsia" w:ascii="宋体" w:hAnsi="宋体"/>
        </w:rPr>
      </w:pPr>
      <w:r>
        <w:rPr>
          <w:rFonts w:ascii="宋体" w:hAnsi="宋体"/>
        </w:rPr>
        <w:t>本次招标公告同时在</w:t>
      </w:r>
      <w:r>
        <w:rPr>
          <w:rFonts w:hint="eastAsia" w:ascii="宋体" w:hAnsi="宋体"/>
        </w:rPr>
        <w:t>广西壮族自治区招标投标公共服务平台(http://zbtb.gxi.gov.cn:9000/)</w:t>
      </w:r>
      <w:r>
        <w:rPr>
          <w:rFonts w:hint="eastAsia"/>
        </w:rPr>
        <w:t>、</w:t>
      </w:r>
      <w:r>
        <w:rPr>
          <w:rFonts w:hint="eastAsia" w:ascii="宋体" w:hAnsi="宋体"/>
        </w:rPr>
        <w:t>广西交通设计集团有限公司网站（网址：</w:t>
      </w:r>
      <w:r>
        <w:rPr>
          <w:rFonts w:ascii="宋体" w:hAnsi="宋体"/>
        </w:rPr>
        <w:t>www.gxjtsjy.com</w:t>
      </w:r>
      <w:r>
        <w:rPr>
          <w:rFonts w:hint="eastAsia" w:ascii="宋体" w:hAnsi="宋体"/>
        </w:rPr>
        <w:t>）、广西北部湾投资集团有限公司电子招投标系统（https://ebidding.bgigc.com/）</w:t>
      </w:r>
      <w:r>
        <w:rPr>
          <w:rFonts w:ascii="宋体" w:hAnsi="宋体"/>
        </w:rPr>
        <w:t>（公告发布媒体包含但不限于上述媒体）发布。</w:t>
      </w:r>
    </w:p>
    <w:p>
      <w:pPr>
        <w:rPr>
          <w:rFonts w:hint="eastAsia"/>
        </w:rPr>
      </w:pPr>
    </w:p>
    <w:p>
      <w:pPr>
        <w:pStyle w:val="4"/>
        <w:spacing w:before="0" w:after="0" w:line="440" w:lineRule="exact"/>
      </w:pPr>
      <w:r>
        <w:rPr>
          <w:rFonts w:hint="eastAsia"/>
        </w:rPr>
        <w:t xml:space="preserve">9.  </w:t>
      </w:r>
      <w:r>
        <w:t>联系方式</w:t>
      </w:r>
    </w:p>
    <w:p>
      <w:pPr>
        <w:rPr>
          <w:rFonts w:hint="eastAsia"/>
        </w:rPr>
      </w:pPr>
    </w:p>
    <w:p>
      <w:pPr>
        <w:spacing w:line="360" w:lineRule="auto"/>
        <w:ind w:left="420" w:leftChars="200"/>
        <w:rPr>
          <w:rFonts w:hint="eastAsia"/>
        </w:rPr>
      </w:pPr>
      <w:r>
        <w:t>招 标 人：</w:t>
      </w:r>
      <w:r>
        <w:rPr>
          <w:u w:val="single"/>
        </w:rPr>
        <w:t xml:space="preserve"> </w:t>
      </w:r>
      <w:r>
        <w:rPr>
          <w:rFonts w:hint="eastAsia"/>
          <w:u w:val="single"/>
        </w:rPr>
        <w:t>广西</w:t>
      </w:r>
      <w:r>
        <w:rPr>
          <w:u w:val="single"/>
        </w:rPr>
        <w:t>交通设计集团有限公司</w:t>
      </w:r>
      <w:r>
        <w:t xml:space="preserve">   招标代理机构：</w:t>
      </w:r>
      <w:r>
        <w:rPr>
          <w:rFonts w:hint="eastAsia"/>
          <w:u w:val="single"/>
        </w:rPr>
        <w:t>广西合盛工程咨询有限公司</w:t>
      </w:r>
      <w:r>
        <w:rPr>
          <w:rFonts w:hint="eastAsia"/>
        </w:rPr>
        <w:t xml:space="preserve">  </w:t>
      </w:r>
    </w:p>
    <w:p>
      <w:pPr>
        <w:spacing w:line="360" w:lineRule="auto"/>
        <w:ind w:left="420" w:leftChars="200"/>
        <w:rPr>
          <w:u w:val="single"/>
        </w:rPr>
      </w:pPr>
      <w:r>
        <w:t>地    址：</w:t>
      </w:r>
      <w:r>
        <w:rPr>
          <w:u w:val="single"/>
        </w:rPr>
        <w:t xml:space="preserve"> </w:t>
      </w:r>
      <w:r>
        <w:rPr>
          <w:rFonts w:hint="eastAsia"/>
          <w:u w:val="single"/>
        </w:rPr>
        <w:t>南宁市民族</w:t>
      </w:r>
      <w:r>
        <w:rPr>
          <w:u w:val="single"/>
        </w:rPr>
        <w:t>大道153号交通</w:t>
      </w:r>
      <w:r>
        <w:rPr>
          <w:rFonts w:hint="eastAsia"/>
          <w:u w:val="single"/>
        </w:rPr>
        <w:t xml:space="preserve"> </w:t>
      </w:r>
      <w:r>
        <w:rPr>
          <w:rFonts w:hint="eastAsia"/>
        </w:rPr>
        <w:t xml:space="preserve">  </w:t>
      </w:r>
      <w:r>
        <w:t>地    址：</w:t>
      </w:r>
      <w:r>
        <w:rPr>
          <w:rFonts w:hint="eastAsia"/>
          <w:u w:val="single"/>
        </w:rPr>
        <w:t>南宁市民族</w:t>
      </w:r>
      <w:r>
        <w:rPr>
          <w:u w:val="single"/>
        </w:rPr>
        <w:t>大道153号交通</w:t>
      </w:r>
    </w:p>
    <w:p>
      <w:pPr>
        <w:spacing w:line="360" w:lineRule="auto"/>
        <w:ind w:left="420" w:leftChars="200" w:firstLine="1050" w:firstLineChars="500"/>
      </w:pPr>
      <w:r>
        <w:rPr>
          <w:u w:val="single"/>
        </w:rPr>
        <w:t xml:space="preserve">设计大厦 </w:t>
      </w:r>
      <w:r>
        <w:t xml:space="preserve"> </w:t>
      </w:r>
      <w:r>
        <w:rPr>
          <w:rFonts w:hint="eastAsia"/>
        </w:rPr>
        <w:t xml:space="preserve">                            </w:t>
      </w:r>
      <w:r>
        <w:rPr>
          <w:u w:val="single"/>
        </w:rPr>
        <w:t>设计大厦</w:t>
      </w:r>
    </w:p>
    <w:p>
      <w:pPr>
        <w:spacing w:line="360" w:lineRule="auto"/>
        <w:ind w:firstLine="420" w:firstLineChars="200"/>
      </w:pPr>
      <w:r>
        <w:t>邮    编：</w:t>
      </w:r>
      <w:r>
        <w:rPr>
          <w:u w:val="single"/>
        </w:rPr>
        <w:t xml:space="preserve">  530029                  </w:t>
      </w:r>
      <w:r>
        <w:t xml:space="preserve">   邮    编：</w:t>
      </w:r>
      <w:r>
        <w:rPr>
          <w:u w:val="single"/>
        </w:rPr>
        <w:t xml:space="preserve">530029            </w:t>
      </w:r>
    </w:p>
    <w:p>
      <w:pPr>
        <w:spacing w:line="360" w:lineRule="auto"/>
        <w:ind w:firstLine="420" w:firstLineChars="200"/>
      </w:pPr>
      <w:r>
        <w:t>联 系 人：</w:t>
      </w:r>
      <w:r>
        <w:rPr>
          <w:u w:val="single"/>
        </w:rPr>
        <w:t xml:space="preserve">  </w:t>
      </w:r>
      <w:r>
        <w:rPr>
          <w:rFonts w:hint="eastAsia"/>
          <w:u w:val="single"/>
        </w:rPr>
        <w:t>滕</w:t>
      </w:r>
      <w:r>
        <w:rPr>
          <w:u w:val="single"/>
        </w:rPr>
        <w:t xml:space="preserve">工                 </w:t>
      </w:r>
      <w:r>
        <w:t xml:space="preserve">      联 系 人：</w:t>
      </w:r>
      <w:r>
        <w:rPr>
          <w:u w:val="single"/>
        </w:rPr>
        <w:t xml:space="preserve">     </w:t>
      </w:r>
      <w:r>
        <w:rPr>
          <w:rFonts w:hint="eastAsia"/>
          <w:u w:val="single"/>
        </w:rPr>
        <w:t>黄工</w:t>
      </w:r>
      <w:r>
        <w:rPr>
          <w:u w:val="single"/>
        </w:rPr>
        <w:t xml:space="preserve">                   </w:t>
      </w:r>
    </w:p>
    <w:p>
      <w:pPr>
        <w:spacing w:line="360" w:lineRule="auto"/>
        <w:ind w:firstLine="420" w:firstLineChars="200"/>
      </w:pPr>
      <w:r>
        <w:t>电    话：</w:t>
      </w:r>
      <w:r>
        <w:rPr>
          <w:rFonts w:hint="eastAsia"/>
          <w:u w:val="single"/>
        </w:rPr>
        <w:t>0771-3910</w:t>
      </w:r>
      <w:r>
        <w:rPr>
          <w:u w:val="single"/>
        </w:rPr>
        <w:t>1</w:t>
      </w:r>
      <w:r>
        <w:rPr>
          <w:rFonts w:hint="eastAsia"/>
          <w:u w:val="single"/>
        </w:rPr>
        <w:t>57</w:t>
      </w:r>
      <w:r>
        <w:rPr>
          <w:u w:val="single"/>
        </w:rPr>
        <w:t xml:space="preserve">              </w:t>
      </w:r>
      <w:r>
        <w:t xml:space="preserve">   电    话：</w:t>
      </w:r>
      <w:r>
        <w:rPr>
          <w:u w:val="single"/>
        </w:rPr>
        <w:t xml:space="preserve">    </w:t>
      </w:r>
      <w:r>
        <w:rPr>
          <w:rFonts w:hint="eastAsia"/>
          <w:u w:val="single"/>
        </w:rPr>
        <w:t>0771-3910</w:t>
      </w:r>
      <w:r>
        <w:rPr>
          <w:u w:val="single"/>
        </w:rPr>
        <w:t xml:space="preserve">123             </w:t>
      </w:r>
    </w:p>
    <w:p>
      <w:pPr>
        <w:spacing w:line="360" w:lineRule="auto"/>
        <w:ind w:firstLine="420" w:firstLineChars="200"/>
      </w:pPr>
      <w:r>
        <w:t>电子邮箱：</w:t>
      </w:r>
      <w:r>
        <w:rPr>
          <w:u w:val="single"/>
        </w:rPr>
        <w:t xml:space="preserve">  </w:t>
      </w:r>
      <w:r>
        <w:rPr>
          <w:u w:val="single"/>
        </w:rPr>
        <w:fldChar w:fldCharType="begin"/>
      </w:r>
      <w:r>
        <w:rPr>
          <w:u w:val="single"/>
        </w:rPr>
        <w:instrText xml:space="preserve"> HYPERLINK "mailto:</w:instrText>
      </w:r>
      <w:r>
        <w:rPr>
          <w:rFonts w:hint="eastAsia"/>
          <w:u w:val="single"/>
        </w:rPr>
        <w:instrText xml:space="preserve">864460776</w:instrText>
      </w:r>
      <w:r>
        <w:rPr>
          <w:u w:val="single"/>
        </w:rPr>
        <w:instrText xml:space="preserve">@qq.com" </w:instrText>
      </w:r>
      <w:r>
        <w:rPr>
          <w:u w:val="single"/>
        </w:rPr>
        <w:fldChar w:fldCharType="separate"/>
      </w:r>
      <w:r>
        <w:rPr>
          <w:rFonts w:hint="eastAsia"/>
          <w:u w:val="single"/>
        </w:rPr>
        <w:t>JTSJ66@126.COM</w:t>
      </w:r>
      <w:r>
        <w:rPr>
          <w:u w:val="single"/>
        </w:rPr>
        <w:fldChar w:fldCharType="end"/>
      </w:r>
      <w:r>
        <w:rPr>
          <w:u w:val="single"/>
        </w:rPr>
        <w:t xml:space="preserve">        </w:t>
      </w:r>
      <w:r>
        <w:t xml:space="preserve">  </w:t>
      </w:r>
      <w:r>
        <w:rPr>
          <w:rFonts w:hint="eastAsia"/>
        </w:rPr>
        <w:t xml:space="preserve">  </w:t>
      </w:r>
      <w:r>
        <w:t>电子邮箱：</w:t>
      </w:r>
      <w:r>
        <w:rPr>
          <w:u w:val="single"/>
        </w:rPr>
        <w:t xml:space="preserve">    gxhsgczxyxgs@163.com       </w:t>
      </w:r>
    </w:p>
    <w:p>
      <w:pPr>
        <w:spacing w:line="360" w:lineRule="auto"/>
        <w:ind w:right="420" w:firstLine="5371" w:firstLineChars="2558"/>
        <w:rPr>
          <w:rFonts w:hint="eastAsia"/>
          <w:szCs w:val="21"/>
          <w:u w:val="single"/>
        </w:rPr>
      </w:pPr>
    </w:p>
    <w:p>
      <w:pPr>
        <w:wordWrap w:val="0"/>
        <w:spacing w:line="360" w:lineRule="auto"/>
        <w:jc w:val="right"/>
      </w:pPr>
      <w:r>
        <w:rPr>
          <w:u w:val="single"/>
        </w:rPr>
        <w:t xml:space="preserve"> </w:t>
      </w:r>
      <w:r>
        <w:rPr>
          <w:rFonts w:hint="eastAsia"/>
          <w:u w:val="single"/>
        </w:rPr>
        <w:t>2023</w:t>
      </w:r>
      <w:r>
        <w:rPr>
          <w:u w:val="single"/>
        </w:rPr>
        <w:t xml:space="preserve">  </w:t>
      </w:r>
      <w:r>
        <w:rPr>
          <w:szCs w:val="21"/>
        </w:rPr>
        <w:t>年</w:t>
      </w:r>
      <w:r>
        <w:rPr>
          <w:u w:val="single"/>
        </w:rPr>
        <w:t xml:space="preserve"> 5 </w:t>
      </w:r>
      <w:r>
        <w:rPr>
          <w:szCs w:val="21"/>
        </w:rPr>
        <w:t>月</w:t>
      </w:r>
      <w:r>
        <w:rPr>
          <w:u w:val="single"/>
        </w:rPr>
        <w:t xml:space="preserve"> 4 </w:t>
      </w:r>
      <w:r>
        <w:rPr>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7A544E"/>
    <w:rsid w:val="0F64050B"/>
    <w:rsid w:val="1A85645A"/>
    <w:rsid w:val="787A5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0"/>
    <w:pPr>
      <w:keepNext/>
      <w:keepLines/>
      <w:spacing w:before="60" w:after="60" w:line="413" w:lineRule="auto"/>
      <w:outlineLvl w:val="1"/>
    </w:pPr>
    <w:rPr>
      <w:rFonts w:ascii="Arial" w:hAnsi="Arial" w:eastAsia="黑体"/>
      <w:b/>
      <w:bCs/>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0"/>
    <w:pPr>
      <w:ind w:firstLine="420"/>
    </w:pPr>
  </w:style>
  <w:style w:type="paragraph" w:styleId="3">
    <w:name w:val="Body Text"/>
    <w:basedOn w:val="1"/>
    <w:next w:val="1"/>
    <w:qFormat/>
    <w:uiPriority w:val="0"/>
    <w:pPr>
      <w:adjustRightInd w:val="0"/>
      <w:spacing w:after="60" w:line="360" w:lineRule="atLeast"/>
      <w:ind w:left="72" w:leftChars="30" w:right="30" w:rightChars="30"/>
      <w:jc w:val="center"/>
      <w:textAlignment w:val="baseline"/>
    </w:pPr>
    <w:rPr>
      <w:szCs w:val="22"/>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qFormat/>
    <w:uiPriority w:val="0"/>
  </w:style>
  <w:style w:type="character" w:styleId="10">
    <w:name w:val="Hyperlink"/>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2023-05-04T03:38:00Z</dcterms:created>
  <dc:creator>吴小梅</dc:creator>
  <cp:lastModifiedBy>吴小梅</cp:lastModifiedBy>
  <cp:lastPrinted>2023-05-04T03:45:53Z</cp:lastPrinted>
  <dcterms:modified xsi:type="dcterms:W3CDTF">2023-05-04T03:59:18Z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