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华文楷体" w:hAnsi="华文楷体" w:eastAsia="华文楷体"/>
          <w:b/>
          <w:bCs/>
          <w:sz w:val="36"/>
          <w:szCs w:val="36"/>
          <w:lang w:val="en-US" w:eastAsia="zh-CN"/>
        </w:rPr>
      </w:pPr>
      <w:r>
        <w:rPr>
          <w:rFonts w:hint="eastAsia" w:ascii="隶书" w:eastAsia="隶书"/>
          <w:sz w:val="30"/>
          <w:szCs w:val="30"/>
        </w:rPr>
        <w:t xml:space="preserve"> 广西路建工程集团有限公司</w:t>
      </w:r>
      <w:r>
        <w:rPr>
          <w:rFonts w:hint="eastAsia" w:ascii="隶书" w:eastAsia="隶书"/>
          <w:sz w:val="30"/>
          <w:szCs w:val="30"/>
          <w:lang w:val="en-US" w:eastAsia="zh-CN"/>
        </w:rPr>
        <w:t>一公司南湛1-4项目镀锌钢管</w:t>
      </w:r>
      <w:r>
        <w:rPr>
          <w:rFonts w:hint="eastAsia" w:ascii="隶书" w:eastAsia="隶书"/>
          <w:sz w:val="30"/>
          <w:szCs w:val="30"/>
        </w:rPr>
        <w:t>采购询价</w:t>
      </w:r>
      <w:r>
        <w:rPr>
          <w:rFonts w:hint="eastAsia" w:ascii="隶书" w:eastAsia="隶书"/>
          <w:sz w:val="30"/>
          <w:szCs w:val="30"/>
          <w:lang w:val="en-US" w:eastAsia="zh-CN"/>
        </w:rPr>
        <w:t>文件</w:t>
      </w:r>
    </w:p>
    <w:p>
      <w:pPr>
        <w:spacing w:line="520" w:lineRule="exact"/>
        <w:rPr>
          <w:rFonts w:hint="eastAsia" w:ascii="华文楷体" w:hAnsi="华文楷体" w:eastAsia="华文楷体"/>
          <w:color w:val="000000"/>
          <w:sz w:val="28"/>
          <w:szCs w:val="28"/>
          <w:u w:val="single"/>
          <w:lang w:val="en-US" w:eastAsia="zh-CN"/>
        </w:rPr>
      </w:pPr>
    </w:p>
    <w:p>
      <w:pPr>
        <w:spacing w:line="520" w:lineRule="exact"/>
        <w:rPr>
          <w:rFonts w:hint="default" w:ascii="华文楷体" w:hAnsi="华文楷体" w:eastAsia="华文楷体"/>
          <w:b/>
          <w:bCs/>
          <w:sz w:val="28"/>
          <w:szCs w:val="28"/>
          <w:lang w:val="en-US" w:eastAsia="zh-CN"/>
        </w:rPr>
      </w:pPr>
      <w:r>
        <w:rPr>
          <w:rFonts w:hint="eastAsia" w:ascii="华文楷体" w:hAnsi="华文楷体" w:eastAsia="华文楷体"/>
          <w:b/>
          <w:bCs/>
          <w:sz w:val="28"/>
          <w:szCs w:val="28"/>
          <w:lang w:val="en-US" w:eastAsia="zh-CN"/>
        </w:rPr>
        <w:t>一、供应商资质要求：营业执照、法人身份证复印件、生产资质等</w:t>
      </w:r>
    </w:p>
    <w:p>
      <w:pPr>
        <w:spacing w:line="520" w:lineRule="exact"/>
        <w:rPr>
          <w:rFonts w:hint="eastAsia" w:ascii="华文楷体" w:hAnsi="华文楷体" w:eastAsia="华文楷体"/>
          <w:sz w:val="28"/>
          <w:szCs w:val="28"/>
        </w:rPr>
      </w:pPr>
      <w:r>
        <w:rPr>
          <w:rFonts w:hint="eastAsia" w:ascii="华文楷体" w:hAnsi="华文楷体" w:eastAsia="华文楷体"/>
          <w:b/>
          <w:bCs/>
          <w:sz w:val="28"/>
          <w:szCs w:val="28"/>
          <w:lang w:val="en-US" w:eastAsia="zh-CN"/>
        </w:rPr>
        <w:t>二、采购范围及相关要求：</w:t>
      </w:r>
      <w:r>
        <w:rPr>
          <w:rFonts w:hint="eastAsia" w:ascii="华文楷体" w:hAnsi="华文楷体" w:eastAsia="华文楷体"/>
          <w:sz w:val="28"/>
          <w:szCs w:val="28"/>
        </w:rPr>
        <w:t xml:space="preserve"> </w:t>
      </w:r>
    </w:p>
    <w:p>
      <w:pPr>
        <w:widowControl/>
        <w:spacing w:line="520" w:lineRule="exact"/>
        <w:jc w:val="left"/>
        <w:rPr>
          <w:rFonts w:hint="eastAsia" w:ascii="华文楷体" w:hAnsi="华文楷体" w:eastAsia="华文楷体" w:cs="宋体"/>
          <w:kern w:val="0"/>
          <w:sz w:val="28"/>
          <w:szCs w:val="28"/>
          <w:lang w:eastAsia="zh-CN"/>
        </w:rPr>
      </w:pPr>
      <w:r>
        <w:rPr>
          <w:rFonts w:hint="eastAsia" w:ascii="华文楷体" w:hAnsi="华文楷体" w:eastAsia="华文楷体" w:cs="宋体"/>
          <w:kern w:val="0"/>
          <w:sz w:val="28"/>
          <w:szCs w:val="28"/>
          <w:lang w:eastAsia="zh-CN"/>
        </w:rPr>
        <w:t>（</w:t>
      </w:r>
      <w:r>
        <w:rPr>
          <w:rFonts w:hint="eastAsia" w:ascii="华文楷体" w:hAnsi="华文楷体" w:eastAsia="华文楷体" w:cs="宋体"/>
          <w:kern w:val="0"/>
          <w:sz w:val="28"/>
          <w:szCs w:val="28"/>
          <w:lang w:val="en-US" w:eastAsia="zh-CN"/>
        </w:rPr>
        <w:t>一</w:t>
      </w:r>
      <w:r>
        <w:rPr>
          <w:rFonts w:hint="eastAsia" w:ascii="华文楷体" w:hAnsi="华文楷体" w:eastAsia="华文楷体" w:cs="宋体"/>
          <w:kern w:val="0"/>
          <w:sz w:val="28"/>
          <w:szCs w:val="28"/>
          <w:lang w:eastAsia="zh-CN"/>
        </w:rPr>
        <w:t>）</w:t>
      </w:r>
      <w:r>
        <w:rPr>
          <w:rFonts w:hint="eastAsia" w:ascii="华文楷体" w:hAnsi="华文楷体" w:eastAsia="华文楷体" w:cs="宋体"/>
          <w:kern w:val="0"/>
          <w:sz w:val="28"/>
          <w:szCs w:val="28"/>
        </w:rPr>
        <w:t>采购内容</w:t>
      </w:r>
      <w:r>
        <w:rPr>
          <w:rFonts w:hint="eastAsia" w:ascii="华文楷体" w:hAnsi="华文楷体" w:eastAsia="华文楷体" w:cs="宋体"/>
          <w:kern w:val="0"/>
          <w:sz w:val="28"/>
          <w:szCs w:val="28"/>
          <w:lang w:eastAsia="zh-CN"/>
        </w:rPr>
        <w:t>：</w:t>
      </w:r>
    </w:p>
    <w:tbl>
      <w:tblPr>
        <w:tblW w:w="102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5"/>
        <w:gridCol w:w="2430"/>
        <w:gridCol w:w="525"/>
        <w:gridCol w:w="525"/>
        <w:gridCol w:w="439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材料名称</w:t>
            </w:r>
          </w:p>
        </w:tc>
        <w:tc>
          <w:tcPr>
            <w:tcW w:w="24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规格型号</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43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送货地点</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镀锌钢管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1米/根，φ51mm、壁厚2.5mm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300</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钦州市灵山县那隆镇大平村南湛高速1-4分部2#拌合站</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开普票，含税比价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镀锌钢管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6米/根，φ51mm、壁厚2.5mm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300</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r>
    </w:tbl>
    <w:p>
      <w:pPr>
        <w:widowControl/>
        <w:spacing w:line="520" w:lineRule="exact"/>
        <w:jc w:val="left"/>
        <w:rPr>
          <w:rFonts w:hint="eastAsia" w:ascii="华文楷体" w:hAnsi="华文楷体" w:eastAsia="华文楷体" w:cs="宋体"/>
          <w:kern w:val="0"/>
          <w:sz w:val="28"/>
          <w:szCs w:val="28"/>
          <w:lang w:eastAsia="zh-CN"/>
        </w:rPr>
      </w:pPr>
    </w:p>
    <w:p>
      <w:pPr>
        <w:widowControl/>
        <w:numPr>
          <w:ilvl w:val="0"/>
          <w:numId w:val="0"/>
        </w:numPr>
        <w:spacing w:line="520" w:lineRule="exact"/>
        <w:jc w:val="left"/>
        <w:rPr>
          <w:rFonts w:hint="eastAsia" w:ascii="华文楷体" w:hAnsi="华文楷体" w:eastAsia="华文楷体" w:cs="宋体"/>
          <w:kern w:val="0"/>
          <w:sz w:val="28"/>
          <w:szCs w:val="28"/>
          <w:lang w:eastAsia="zh-CN"/>
        </w:rPr>
      </w:pPr>
      <w:r>
        <w:rPr>
          <w:rFonts w:hint="eastAsia" w:ascii="华文楷体" w:hAnsi="华文楷体" w:eastAsia="华文楷体" w:cs="宋体"/>
          <w:kern w:val="0"/>
          <w:sz w:val="28"/>
          <w:szCs w:val="28"/>
          <w:lang w:eastAsia="zh-CN"/>
        </w:rPr>
        <w:t>（</w:t>
      </w:r>
      <w:r>
        <w:rPr>
          <w:rFonts w:hint="eastAsia" w:ascii="华文楷体" w:hAnsi="华文楷体" w:eastAsia="华文楷体" w:cs="宋体"/>
          <w:kern w:val="0"/>
          <w:sz w:val="28"/>
          <w:szCs w:val="28"/>
          <w:lang w:val="en-US" w:eastAsia="zh-CN"/>
        </w:rPr>
        <w:t>二</w:t>
      </w:r>
      <w:r>
        <w:rPr>
          <w:rFonts w:hint="eastAsia" w:ascii="华文楷体" w:hAnsi="华文楷体" w:eastAsia="华文楷体" w:cs="宋体"/>
          <w:kern w:val="0"/>
          <w:sz w:val="28"/>
          <w:szCs w:val="28"/>
          <w:lang w:eastAsia="zh-CN"/>
        </w:rPr>
        <w:t>）</w:t>
      </w:r>
      <w:r>
        <w:rPr>
          <w:rFonts w:hint="eastAsia" w:ascii="华文楷体" w:hAnsi="华文楷体" w:eastAsia="华文楷体" w:cs="宋体"/>
          <w:kern w:val="0"/>
          <w:sz w:val="28"/>
          <w:szCs w:val="28"/>
        </w:rPr>
        <w:t>质量要求：</w:t>
      </w:r>
      <w:r>
        <w:rPr>
          <w:rFonts w:hint="eastAsia" w:ascii="华文楷体" w:hAnsi="华文楷体" w:eastAsia="华文楷体" w:cs="宋体"/>
          <w:kern w:val="0"/>
          <w:sz w:val="28"/>
          <w:szCs w:val="28"/>
          <w:lang w:val="en-US" w:eastAsia="zh-CN"/>
        </w:rPr>
        <w:t>质量要求达到国标，规格为上表采购明细规格，非标产品不进行签收。</w:t>
      </w:r>
      <w:r>
        <w:rPr>
          <w:rFonts w:hint="eastAsia" w:ascii="华文楷体" w:hAnsi="华文楷体" w:eastAsia="华文楷体" w:cs="宋体"/>
          <w:kern w:val="0"/>
          <w:sz w:val="28"/>
          <w:szCs w:val="28"/>
          <w:lang w:eastAsia="zh-CN"/>
        </w:rPr>
        <w:t xml:space="preserve">                                                                                                                                                                                    </w:t>
      </w:r>
    </w:p>
    <w:p>
      <w:pPr>
        <w:widowControl/>
        <w:numPr>
          <w:ilvl w:val="0"/>
          <w:numId w:val="0"/>
        </w:numPr>
        <w:spacing w:line="520" w:lineRule="exact"/>
        <w:jc w:val="left"/>
        <w:rPr>
          <w:rFonts w:hint="default"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（三）验收标准：现场采用点数法和卷尺法进行验收。</w:t>
      </w:r>
    </w:p>
    <w:p>
      <w:pPr>
        <w:widowControl/>
        <w:numPr>
          <w:ilvl w:val="0"/>
          <w:numId w:val="0"/>
        </w:numPr>
        <w:spacing w:line="520" w:lineRule="exact"/>
        <w:jc w:val="left"/>
        <w:rPr>
          <w:rFonts w:hint="eastAsia"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（四）</w:t>
      </w:r>
      <w:r>
        <w:rPr>
          <w:rFonts w:ascii="华文楷体" w:hAnsi="华文楷体" w:eastAsia="华文楷体" w:cs="宋体"/>
          <w:kern w:val="0"/>
          <w:sz w:val="28"/>
          <w:szCs w:val="28"/>
        </w:rPr>
        <w:t>交货地点</w:t>
      </w:r>
      <w:r>
        <w:rPr>
          <w:rFonts w:hint="eastAsia" w:ascii="华文楷体" w:hAnsi="华文楷体" w:eastAsia="华文楷体" w:cs="宋体"/>
          <w:kern w:val="0"/>
          <w:sz w:val="28"/>
          <w:szCs w:val="28"/>
        </w:rPr>
        <w:t>:</w:t>
      </w:r>
      <w:r>
        <w:rPr>
          <w:rFonts w:hint="eastAsia" w:ascii="华文楷体" w:hAnsi="华文楷体" w:eastAsia="华文楷体" w:cs="宋体"/>
          <w:kern w:val="0"/>
          <w:sz w:val="28"/>
          <w:szCs w:val="28"/>
          <w:lang w:val="en-US" w:eastAsia="zh-CN"/>
        </w:rPr>
        <w:t>钦州市灵山县那隆镇大平村南湛高速1-4分部2#拌合站</w:t>
      </w:r>
    </w:p>
    <w:p>
      <w:pPr>
        <w:widowControl/>
        <w:numPr>
          <w:ilvl w:val="0"/>
          <w:numId w:val="0"/>
        </w:numPr>
        <w:spacing w:line="520" w:lineRule="exact"/>
        <w:jc w:val="left"/>
        <w:rPr>
          <w:rFonts w:hint="default"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（五）交货时间：2023年8月12日-2023年8月15日期间</w:t>
      </w:r>
    </w:p>
    <w:p>
      <w:pPr>
        <w:widowControl/>
        <w:numPr>
          <w:ilvl w:val="0"/>
          <w:numId w:val="0"/>
        </w:numPr>
        <w:spacing w:line="520" w:lineRule="exact"/>
        <w:jc w:val="left"/>
        <w:rPr>
          <w:rFonts w:hint="eastAsia" w:ascii="华文楷体" w:hAnsi="华文楷体" w:eastAsia="华文楷体" w:cs="宋体"/>
          <w:kern w:val="0"/>
          <w:sz w:val="28"/>
          <w:szCs w:val="28"/>
          <w:lang w:val="en-US" w:eastAsia="zh-CN"/>
        </w:rPr>
      </w:pPr>
      <w:r>
        <w:rPr>
          <w:rFonts w:hint="eastAsia" w:ascii="华文楷体" w:hAnsi="华文楷体" w:eastAsia="华文楷体" w:cs="宋体"/>
          <w:b/>
          <w:bCs/>
          <w:kern w:val="0"/>
          <w:sz w:val="28"/>
          <w:szCs w:val="28"/>
          <w:lang w:val="en-US" w:eastAsia="zh-CN"/>
        </w:rPr>
        <w:t>三、报价说明</w:t>
      </w:r>
      <w:r>
        <w:rPr>
          <w:rFonts w:hint="eastAsia" w:ascii="华文楷体" w:hAnsi="华文楷体" w:eastAsia="华文楷体" w:cs="宋体"/>
          <w:kern w:val="0"/>
          <w:sz w:val="28"/>
          <w:szCs w:val="28"/>
          <w:lang w:val="en-US" w:eastAsia="zh-CN"/>
        </w:rPr>
        <w:t>：</w:t>
      </w:r>
    </w:p>
    <w:p>
      <w:pPr>
        <w:widowControl/>
        <w:spacing w:line="520" w:lineRule="exact"/>
        <w:jc w:val="left"/>
        <w:rPr>
          <w:rFonts w:hint="default"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（一）单价说明：报价包含</w:t>
      </w:r>
      <w:r>
        <w:rPr>
          <w:rFonts w:hint="default" w:ascii="华文楷体" w:hAnsi="华文楷体" w:eastAsia="华文楷体" w:cs="宋体"/>
          <w:kern w:val="0"/>
          <w:sz w:val="28"/>
          <w:szCs w:val="28"/>
          <w:lang w:val="en-US" w:eastAsia="zh-CN"/>
        </w:rPr>
        <w:t>材料费、装车费、运费、管理费、税金及利润</w:t>
      </w:r>
      <w:r>
        <w:rPr>
          <w:rFonts w:hint="eastAsia" w:ascii="华文楷体" w:hAnsi="华文楷体" w:eastAsia="华文楷体" w:cs="宋体"/>
          <w:kern w:val="0"/>
          <w:sz w:val="28"/>
          <w:szCs w:val="28"/>
          <w:lang w:val="en-US" w:eastAsia="zh-CN"/>
        </w:rPr>
        <w:t>等一切费用，</w:t>
      </w:r>
      <w:r>
        <w:rPr>
          <w:rFonts w:hint="default" w:ascii="华文楷体" w:hAnsi="华文楷体" w:eastAsia="华文楷体" w:cs="宋体"/>
          <w:kern w:val="0"/>
          <w:sz w:val="28"/>
          <w:szCs w:val="28"/>
          <w:lang w:val="en-US" w:eastAsia="zh-CN"/>
        </w:rPr>
        <w:t>结算单价在协议执行期内为固定价。结算单价已充分考虑市场价格波动、生产管理费用增加等方面的风险，在协议执行期间，不管市场价格或生产管理成本等因素是否发生变化，结算单价一律不予调整，亦不免除供方按合同规定应履行的责任</w:t>
      </w:r>
      <w:r>
        <w:rPr>
          <w:rFonts w:hint="eastAsia" w:ascii="华文楷体" w:hAnsi="华文楷体" w:eastAsia="华文楷体" w:cs="宋体"/>
          <w:kern w:val="0"/>
          <w:sz w:val="28"/>
          <w:szCs w:val="28"/>
          <w:lang w:val="en-US" w:eastAsia="zh-CN"/>
        </w:rPr>
        <w:t>。</w:t>
      </w:r>
    </w:p>
    <w:p>
      <w:pPr>
        <w:widowControl/>
        <w:spacing w:line="520" w:lineRule="exact"/>
        <w:jc w:val="left"/>
        <w:rPr>
          <w:rFonts w:hint="eastAsia" w:ascii="华文楷体" w:hAnsi="华文楷体" w:eastAsia="宋体" w:cs="宋体"/>
          <w:kern w:val="0"/>
          <w:sz w:val="28"/>
          <w:szCs w:val="28"/>
          <w:lang w:val="en-US" w:eastAsia="zh-CN"/>
        </w:rPr>
      </w:pPr>
      <w:r>
        <w:rPr>
          <w:rFonts w:hint="eastAsia" w:ascii="华文楷体" w:hAnsi="华文楷体" w:eastAsia="华文楷体" w:cs="宋体"/>
          <w:kern w:val="0"/>
          <w:sz w:val="28"/>
          <w:szCs w:val="28"/>
          <w:lang w:val="en-US" w:eastAsia="zh-CN"/>
        </w:rPr>
        <w:t>（二）支付方式：</w:t>
      </w:r>
      <w:r>
        <w:rPr>
          <w:rFonts w:hint="default" w:ascii="华文楷体" w:hAnsi="华文楷体" w:eastAsia="华文楷体" w:cs="宋体"/>
          <w:kern w:val="0"/>
          <w:sz w:val="28"/>
          <w:szCs w:val="28"/>
          <w:lang w:val="en-US" w:eastAsia="zh-CN" w:bidi="ar-SA"/>
        </w:rPr>
        <w:t>对公转账</w:t>
      </w:r>
      <w:r>
        <w:rPr>
          <w:rFonts w:hint="eastAsia" w:ascii="华文楷体" w:hAnsi="华文楷体" w:eastAsia="华文楷体" w:cs="宋体"/>
          <w:kern w:val="0"/>
          <w:sz w:val="28"/>
          <w:szCs w:val="28"/>
          <w:lang w:val="en-US" w:eastAsia="zh-CN" w:bidi="ar-SA"/>
        </w:rPr>
        <w:t>。</w:t>
      </w:r>
    </w:p>
    <w:p>
      <w:pPr>
        <w:widowControl/>
        <w:spacing w:line="520" w:lineRule="exact"/>
        <w:jc w:val="left"/>
        <w:rPr>
          <w:rFonts w:hint="default" w:ascii="华文楷体" w:hAnsi="华文楷体" w:eastAsia="华文楷体" w:cs="宋体"/>
          <w:kern w:val="0"/>
          <w:sz w:val="28"/>
          <w:szCs w:val="28"/>
          <w:highlight w:val="none"/>
          <w:lang w:val="en-US" w:eastAsia="zh-CN"/>
        </w:rPr>
      </w:pPr>
      <w:r>
        <w:rPr>
          <w:rFonts w:hint="eastAsia" w:ascii="华文楷体" w:hAnsi="华文楷体" w:eastAsia="华文楷体" w:cs="宋体"/>
          <w:kern w:val="0"/>
          <w:sz w:val="28"/>
          <w:szCs w:val="28"/>
          <w:highlight w:val="none"/>
          <w:lang w:val="en-US" w:eastAsia="zh-CN"/>
        </w:rPr>
        <w:t>（三）上限价：21000元</w:t>
      </w:r>
    </w:p>
    <w:p>
      <w:pPr>
        <w:widowControl/>
        <w:spacing w:line="520" w:lineRule="exact"/>
        <w:jc w:val="left"/>
        <w:rPr>
          <w:rFonts w:hint="eastAsia" w:ascii="华文楷体" w:hAnsi="华文楷体" w:eastAsia="华文楷体" w:cs="宋体"/>
          <w:b/>
          <w:bCs/>
          <w:kern w:val="0"/>
          <w:sz w:val="28"/>
          <w:szCs w:val="28"/>
          <w:lang w:val="en-US" w:eastAsia="zh-CN"/>
        </w:rPr>
      </w:pPr>
      <w:r>
        <w:rPr>
          <w:rFonts w:hint="eastAsia" w:ascii="华文楷体" w:hAnsi="华文楷体" w:eastAsia="华文楷体" w:cs="宋体"/>
          <w:b/>
          <w:bCs/>
          <w:kern w:val="0"/>
          <w:sz w:val="28"/>
          <w:szCs w:val="28"/>
          <w:lang w:val="en-US" w:eastAsia="zh-CN"/>
        </w:rPr>
        <w:t>四、结算方式：</w:t>
      </w:r>
      <w:r>
        <w:rPr>
          <w:rFonts w:hint="default" w:ascii="华文楷体" w:hAnsi="华文楷体" w:eastAsia="华文楷体" w:cs="宋体"/>
          <w:kern w:val="0"/>
          <w:sz w:val="28"/>
          <w:szCs w:val="28"/>
          <w:lang w:val="en-US" w:eastAsia="zh-CN"/>
        </w:rPr>
        <w:t>提供增值税普通</w:t>
      </w:r>
      <w:r>
        <w:rPr>
          <w:rFonts w:hint="eastAsia" w:ascii="华文楷体" w:hAnsi="华文楷体" w:eastAsia="华文楷体" w:cs="宋体"/>
          <w:kern w:val="0"/>
          <w:sz w:val="28"/>
          <w:szCs w:val="28"/>
          <w:lang w:val="en-US" w:eastAsia="zh-CN"/>
        </w:rPr>
        <w:t>发票</w:t>
      </w:r>
      <w:r>
        <w:rPr>
          <w:rFonts w:hint="default" w:ascii="华文楷体" w:hAnsi="华文楷体" w:eastAsia="华文楷体" w:cs="宋体"/>
          <w:kern w:val="0"/>
          <w:sz w:val="28"/>
          <w:szCs w:val="28"/>
          <w:lang w:val="en-US" w:eastAsia="zh-CN"/>
        </w:rPr>
        <w:t>，银行转帐支付，货到</w:t>
      </w:r>
      <w:r>
        <w:rPr>
          <w:rFonts w:hint="eastAsia" w:ascii="华文楷体" w:hAnsi="华文楷体" w:eastAsia="华文楷体" w:cs="宋体"/>
          <w:kern w:val="0"/>
          <w:sz w:val="28"/>
          <w:szCs w:val="28"/>
          <w:lang w:val="en-US" w:eastAsia="zh-CN"/>
        </w:rPr>
        <w:t>45</w:t>
      </w:r>
      <w:r>
        <w:rPr>
          <w:rFonts w:hint="default" w:ascii="华文楷体" w:hAnsi="华文楷体" w:eastAsia="华文楷体" w:cs="宋体"/>
          <w:kern w:val="0"/>
          <w:sz w:val="28"/>
          <w:szCs w:val="28"/>
          <w:lang w:val="en-US" w:eastAsia="zh-CN"/>
        </w:rPr>
        <w:t>天内付款。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华文楷体" w:hAnsi="华文楷体" w:eastAsia="华文楷体" w:cs="宋体"/>
          <w:kern w:val="0"/>
          <w:sz w:val="28"/>
          <w:szCs w:val="28"/>
          <w:lang w:val="en-US" w:eastAsia="zh-CN"/>
        </w:rPr>
      </w:pPr>
      <w:r>
        <w:rPr>
          <w:rFonts w:hint="eastAsia" w:ascii="华文楷体" w:hAnsi="华文楷体" w:eastAsia="华文楷体" w:cs="宋体"/>
          <w:b/>
          <w:bCs/>
          <w:kern w:val="0"/>
          <w:sz w:val="28"/>
          <w:szCs w:val="28"/>
          <w:lang w:val="en-US" w:eastAsia="zh-CN"/>
        </w:rPr>
        <w:t>五、询价成交原则：</w:t>
      </w:r>
      <w:r>
        <w:rPr>
          <w:rFonts w:hint="default" w:ascii="华文楷体" w:hAnsi="华文楷体" w:eastAsia="华文楷体" w:cs="宋体"/>
          <w:kern w:val="0"/>
          <w:sz w:val="28"/>
          <w:szCs w:val="28"/>
          <w:lang w:val="en-US" w:eastAsia="zh-CN" w:bidi="ar-SA"/>
        </w:rPr>
        <w:t>综合考虑价格、产品供应方案、品牌质量、报价人信誉、售后服务等方面，最终确定中标人。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华文楷体" w:hAnsi="华文楷体" w:eastAsia="华文楷体" w:cs="宋体"/>
          <w:b/>
          <w:bCs/>
          <w:kern w:val="0"/>
          <w:sz w:val="28"/>
          <w:szCs w:val="28"/>
          <w:lang w:val="en-US" w:eastAsia="zh-CN"/>
        </w:rPr>
      </w:pPr>
      <w:r>
        <w:rPr>
          <w:rFonts w:hint="eastAsia" w:ascii="华文楷体" w:hAnsi="华文楷体" w:eastAsia="华文楷体" w:cs="宋体"/>
          <w:b/>
          <w:bCs/>
          <w:kern w:val="0"/>
          <w:sz w:val="28"/>
          <w:szCs w:val="28"/>
          <w:lang w:val="en-US" w:eastAsia="zh-CN"/>
        </w:rPr>
        <w:t>六、其他：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（一）</w:t>
      </w:r>
      <w:r>
        <w:rPr>
          <w:rFonts w:hint="default" w:ascii="华文楷体" w:hAnsi="华文楷体" w:eastAsia="华文楷体" w:cs="宋体"/>
          <w:kern w:val="0"/>
          <w:sz w:val="28"/>
          <w:szCs w:val="28"/>
          <w:lang w:val="en-US" w:eastAsia="zh-CN"/>
        </w:rPr>
        <w:t>请供应商认真查看上述要求严谨报价，并确保报价真实有效，为防止恶意报价，不能按要求严格执行报价的供应商，将列入我公司供应商黑名单，禁止参与我公司一切交易活动</w:t>
      </w:r>
      <w:r>
        <w:rPr>
          <w:rFonts w:hint="eastAsia" w:ascii="华文楷体" w:hAnsi="华文楷体" w:eastAsia="华文楷体" w:cs="宋体"/>
          <w:kern w:val="0"/>
          <w:sz w:val="28"/>
          <w:szCs w:val="28"/>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（二）</w:t>
      </w:r>
      <w:r>
        <w:rPr>
          <w:rFonts w:hint="default" w:ascii="华文楷体" w:hAnsi="华文楷体" w:eastAsia="华文楷体" w:cs="宋体"/>
          <w:kern w:val="0"/>
          <w:sz w:val="28"/>
          <w:szCs w:val="28"/>
          <w:lang w:val="en-US" w:eastAsia="zh-CN"/>
        </w:rPr>
        <w:t>卖方确保物资按照我方指定地点到货，到货后在使用过程若发现质量问题我方将直接做退货处理并由卖方自行承担相关费用，如货物运输途中出现货物中转、错发而产生的额外费用或造成产品损坏均由供货方承担。</w:t>
      </w:r>
    </w:p>
    <w:p>
      <w:pPr>
        <w:widowControl/>
        <w:spacing w:line="520" w:lineRule="exact"/>
        <w:ind w:firstLine="280" w:firstLineChars="100"/>
        <w:jc w:val="left"/>
        <w:rPr>
          <w:rFonts w:hint="default"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七</w:t>
      </w:r>
      <w:r>
        <w:rPr>
          <w:rFonts w:hint="eastAsia" w:ascii="华文楷体" w:hAnsi="华文楷体" w:eastAsia="华文楷体" w:cs="宋体"/>
          <w:kern w:val="0"/>
          <w:sz w:val="28"/>
          <w:szCs w:val="28"/>
        </w:rPr>
        <w:t>、报价</w:t>
      </w:r>
      <w:r>
        <w:rPr>
          <w:rFonts w:ascii="华文楷体" w:hAnsi="华文楷体" w:eastAsia="华文楷体" w:cs="宋体"/>
          <w:kern w:val="0"/>
          <w:sz w:val="28"/>
          <w:szCs w:val="28"/>
        </w:rPr>
        <w:t>截止时间：</w:t>
      </w:r>
      <w:r>
        <w:rPr>
          <w:rFonts w:hint="eastAsia" w:ascii="华文楷体" w:hAnsi="华文楷体" w:eastAsia="华文楷体" w:cs="宋体"/>
          <w:kern w:val="0"/>
          <w:sz w:val="28"/>
          <w:szCs w:val="28"/>
          <w:lang w:val="en-US" w:eastAsia="zh-CN"/>
        </w:rPr>
        <w:t>2023年8月12日8时10分</w:t>
      </w:r>
    </w:p>
    <w:p>
      <w:pPr>
        <w:widowControl/>
        <w:spacing w:line="520" w:lineRule="exact"/>
        <w:ind w:firstLine="280" w:firstLineChars="100"/>
        <w:jc w:val="left"/>
        <w:rPr>
          <w:rFonts w:hint="default" w:ascii="华文楷体" w:hAnsi="华文楷体" w:eastAsia="华文楷体" w:cs="宋体"/>
          <w:kern w:val="0"/>
          <w:sz w:val="24"/>
          <w:lang w:val="en-US" w:eastAsia="zh-CN"/>
        </w:rPr>
      </w:pPr>
      <w:r>
        <w:rPr>
          <w:rFonts w:hint="eastAsia" w:ascii="华文楷体" w:hAnsi="华文楷体" w:eastAsia="华文楷体" w:cs="宋体"/>
          <w:kern w:val="0"/>
          <w:sz w:val="28"/>
          <w:szCs w:val="28"/>
          <w:lang w:val="en-US" w:eastAsia="zh-CN"/>
        </w:rPr>
        <w:t>八</w:t>
      </w:r>
      <w:r>
        <w:rPr>
          <w:rFonts w:ascii="华文楷体" w:hAnsi="华文楷体" w:eastAsia="华文楷体" w:cs="宋体"/>
          <w:kern w:val="0"/>
          <w:sz w:val="28"/>
          <w:szCs w:val="28"/>
        </w:rPr>
        <w:t>、联系人：</w:t>
      </w:r>
      <w:r>
        <w:rPr>
          <w:rFonts w:hint="eastAsia" w:ascii="华文楷体" w:hAnsi="华文楷体" w:eastAsia="华文楷体" w:cs="宋体"/>
          <w:kern w:val="0"/>
          <w:sz w:val="28"/>
          <w:szCs w:val="28"/>
          <w:lang w:val="en-US" w:eastAsia="zh-CN"/>
        </w:rPr>
        <w:t>何华</w:t>
      </w:r>
      <w:r>
        <w:rPr>
          <w:rFonts w:ascii="华文楷体" w:hAnsi="华文楷体" w:eastAsia="华文楷体" w:cs="宋体"/>
          <w:kern w:val="0"/>
          <w:sz w:val="28"/>
          <w:szCs w:val="28"/>
        </w:rPr>
        <w:t> </w:t>
      </w:r>
      <w:r>
        <w:rPr>
          <w:rFonts w:hint="eastAsia" w:ascii="华文楷体" w:hAnsi="华文楷体" w:eastAsia="华文楷体" w:cs="宋体"/>
          <w:kern w:val="0"/>
          <w:sz w:val="28"/>
          <w:szCs w:val="28"/>
        </w:rPr>
        <w:t xml:space="preserve"> </w:t>
      </w:r>
      <w:r>
        <w:rPr>
          <w:rFonts w:hint="eastAsia" w:ascii="华文楷体" w:hAnsi="华文楷体" w:eastAsia="华文楷体" w:cs="宋体"/>
          <w:kern w:val="0"/>
          <w:sz w:val="24"/>
          <w:lang w:val="en-US" w:eastAsia="zh-CN"/>
        </w:rPr>
        <w:t xml:space="preserve">  </w:t>
      </w:r>
      <w:r>
        <w:rPr>
          <w:rFonts w:ascii="华文楷体" w:hAnsi="华文楷体" w:eastAsia="华文楷体" w:cs="宋体"/>
          <w:kern w:val="0"/>
          <w:sz w:val="28"/>
          <w:szCs w:val="28"/>
        </w:rPr>
        <w:t>电话：</w:t>
      </w:r>
      <w:r>
        <w:rPr>
          <w:rFonts w:hint="eastAsia" w:ascii="华文楷体" w:hAnsi="华文楷体" w:eastAsia="华文楷体" w:cs="宋体"/>
          <w:kern w:val="0"/>
          <w:sz w:val="28"/>
          <w:szCs w:val="28"/>
          <w:lang w:val="en-US" w:eastAsia="zh-CN"/>
        </w:rPr>
        <w:t>15296873398</w:t>
      </w:r>
    </w:p>
    <w:p>
      <w:pPr>
        <w:widowControl/>
        <w:numPr>
          <w:ilvl w:val="0"/>
          <w:numId w:val="0"/>
        </w:numPr>
        <w:spacing w:line="520" w:lineRule="exact"/>
        <w:jc w:val="right"/>
        <w:rPr>
          <w:rFonts w:hint="eastAsia" w:ascii="华文楷体" w:hAnsi="华文楷体" w:eastAsia="华文楷体" w:cs="宋体"/>
          <w:kern w:val="0"/>
          <w:sz w:val="28"/>
          <w:szCs w:val="28"/>
          <w:lang w:val="en-US" w:eastAsia="zh-CN"/>
        </w:rPr>
      </w:pPr>
    </w:p>
    <w:p>
      <w:pPr>
        <w:widowControl/>
        <w:numPr>
          <w:ilvl w:val="0"/>
          <w:numId w:val="0"/>
        </w:numPr>
        <w:spacing w:line="520" w:lineRule="exact"/>
        <w:jc w:val="right"/>
        <w:rPr>
          <w:rFonts w:hint="default"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 xml:space="preserve"> 广西路建工程集团有限公司一公司南湛1-4项目</w:t>
      </w:r>
    </w:p>
    <w:p>
      <w:pPr>
        <w:widowControl/>
        <w:numPr>
          <w:ilvl w:val="0"/>
          <w:numId w:val="0"/>
        </w:numPr>
        <w:spacing w:line="520" w:lineRule="exact"/>
        <w:ind w:firstLine="6440" w:firstLineChars="2300"/>
        <w:jc w:val="both"/>
        <w:rPr>
          <w:rFonts w:hint="default" w:ascii="华文楷体" w:hAnsi="华文楷体" w:eastAsia="华文楷体" w:cs="宋体"/>
          <w:kern w:val="0"/>
          <w:sz w:val="28"/>
          <w:szCs w:val="28"/>
          <w:lang w:val="en-US" w:eastAsia="zh-CN"/>
        </w:rPr>
      </w:pPr>
      <w:r>
        <w:rPr>
          <w:rFonts w:hint="eastAsia" w:ascii="华文楷体" w:hAnsi="华文楷体" w:eastAsia="华文楷体" w:cs="宋体"/>
          <w:kern w:val="0"/>
          <w:sz w:val="28"/>
          <w:szCs w:val="28"/>
          <w:lang w:val="en-US" w:eastAsia="zh-CN"/>
        </w:rPr>
        <w:t>2023年8月9</w:t>
      </w:r>
      <w:bookmarkStart w:id="0" w:name="_GoBack"/>
      <w:bookmarkEnd w:id="0"/>
      <w:r>
        <w:rPr>
          <w:rFonts w:hint="eastAsia" w:ascii="华文楷体" w:hAnsi="华文楷体" w:eastAsia="华文楷体" w:cs="宋体"/>
          <w:kern w:val="0"/>
          <w:sz w:val="28"/>
          <w:szCs w:val="28"/>
          <w:lang w:val="en-US" w:eastAsia="zh-CN"/>
        </w:rPr>
        <w:t>日</w:t>
      </w:r>
    </w:p>
    <w:p/>
    <w:sectPr>
      <w:headerReference r:id="rId3" w:type="default"/>
      <w:footerReference r:id="rId4" w:type="default"/>
      <w:footerReference r:id="rId5"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宋体" w:hAnsi="宋体"/>
      </w:rPr>
    </w:pPr>
    <w:r>
      <w:rPr>
        <w:rFonts w:hint="eastAsia" w:ascii="宋体" w:hAnsi="宋体"/>
      </w:rPr>
      <w:t>广西路建工程集团有限公司采购询价</w:t>
    </w:r>
    <w:r>
      <w:rPr>
        <w:rFonts w:hint="eastAsia" w:ascii="宋体" w:hAnsi="宋体"/>
        <w:lang w:val="en-US" w:eastAsia="zh-CN"/>
      </w:rPr>
      <w:t>文件</w:t>
    </w:r>
    <w:r>
      <w:rPr>
        <w:rFonts w:hint="eastAsia" w:ascii="宋体" w:hAnsi="宋体"/>
      </w:rPr>
      <w:t xml:space="preserve"> </w:t>
    </w:r>
    <w:r>
      <w:rPr>
        <w:rFonts w:hint="eastAsia" w:ascii="宋体" w:hAnsi="宋体"/>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WY5MDg4MDdkNThhZmJmMTg1MTQ1MTgwZjk4NTAifQ=="/>
  </w:docVars>
  <w:rsids>
    <w:rsidRoot w:val="00172A27"/>
    <w:rsid w:val="00222D88"/>
    <w:rsid w:val="00824413"/>
    <w:rsid w:val="023364E3"/>
    <w:rsid w:val="03DB13F7"/>
    <w:rsid w:val="044A3E16"/>
    <w:rsid w:val="058C4449"/>
    <w:rsid w:val="06102753"/>
    <w:rsid w:val="06C91C04"/>
    <w:rsid w:val="0ACB5587"/>
    <w:rsid w:val="0B213150"/>
    <w:rsid w:val="0B8D308D"/>
    <w:rsid w:val="0B9F5788"/>
    <w:rsid w:val="0C491479"/>
    <w:rsid w:val="0EAA673B"/>
    <w:rsid w:val="0FC14195"/>
    <w:rsid w:val="0FDF2586"/>
    <w:rsid w:val="104B76D0"/>
    <w:rsid w:val="10854B2A"/>
    <w:rsid w:val="12056AED"/>
    <w:rsid w:val="12C6072A"/>
    <w:rsid w:val="14795545"/>
    <w:rsid w:val="15A20C0C"/>
    <w:rsid w:val="165B6AF3"/>
    <w:rsid w:val="175D0648"/>
    <w:rsid w:val="17A7200E"/>
    <w:rsid w:val="187A0739"/>
    <w:rsid w:val="1915196E"/>
    <w:rsid w:val="1E303742"/>
    <w:rsid w:val="1F1E13AB"/>
    <w:rsid w:val="1F4F44B0"/>
    <w:rsid w:val="20026F74"/>
    <w:rsid w:val="20E0425E"/>
    <w:rsid w:val="213A7583"/>
    <w:rsid w:val="218A079A"/>
    <w:rsid w:val="21FD653E"/>
    <w:rsid w:val="226548D2"/>
    <w:rsid w:val="227727F1"/>
    <w:rsid w:val="245C6464"/>
    <w:rsid w:val="247679F5"/>
    <w:rsid w:val="24E62E8A"/>
    <w:rsid w:val="25146F72"/>
    <w:rsid w:val="25777A8C"/>
    <w:rsid w:val="25975B9D"/>
    <w:rsid w:val="286B57C7"/>
    <w:rsid w:val="2B394967"/>
    <w:rsid w:val="2C873C85"/>
    <w:rsid w:val="2DC560BB"/>
    <w:rsid w:val="2DD1000B"/>
    <w:rsid w:val="2DD8318D"/>
    <w:rsid w:val="2E184591"/>
    <w:rsid w:val="2F2656AB"/>
    <w:rsid w:val="2FCC394B"/>
    <w:rsid w:val="30661D72"/>
    <w:rsid w:val="327973F6"/>
    <w:rsid w:val="33CE050E"/>
    <w:rsid w:val="358952B5"/>
    <w:rsid w:val="36CC10CB"/>
    <w:rsid w:val="371F24E3"/>
    <w:rsid w:val="37955CEE"/>
    <w:rsid w:val="37A92638"/>
    <w:rsid w:val="389D0930"/>
    <w:rsid w:val="39671ABC"/>
    <w:rsid w:val="39B4177D"/>
    <w:rsid w:val="3A5F0185"/>
    <w:rsid w:val="3B562EC2"/>
    <w:rsid w:val="3B6636C4"/>
    <w:rsid w:val="3B757F15"/>
    <w:rsid w:val="3CAB502B"/>
    <w:rsid w:val="3D793C49"/>
    <w:rsid w:val="3D9E0520"/>
    <w:rsid w:val="3DA506B2"/>
    <w:rsid w:val="3FB66124"/>
    <w:rsid w:val="405F53BF"/>
    <w:rsid w:val="41146BC6"/>
    <w:rsid w:val="419868AD"/>
    <w:rsid w:val="41BB6BA2"/>
    <w:rsid w:val="423527E3"/>
    <w:rsid w:val="42BE66EE"/>
    <w:rsid w:val="43125066"/>
    <w:rsid w:val="438D34E4"/>
    <w:rsid w:val="442A3834"/>
    <w:rsid w:val="44C46F89"/>
    <w:rsid w:val="44F00DB3"/>
    <w:rsid w:val="455C5313"/>
    <w:rsid w:val="47A366F8"/>
    <w:rsid w:val="48AF60BF"/>
    <w:rsid w:val="4B4A295D"/>
    <w:rsid w:val="4C3B2859"/>
    <w:rsid w:val="4C9855FD"/>
    <w:rsid w:val="4CF72D77"/>
    <w:rsid w:val="4D8E3082"/>
    <w:rsid w:val="4FC40D3F"/>
    <w:rsid w:val="503039F9"/>
    <w:rsid w:val="50414987"/>
    <w:rsid w:val="50676754"/>
    <w:rsid w:val="51084D4D"/>
    <w:rsid w:val="514C625B"/>
    <w:rsid w:val="51656219"/>
    <w:rsid w:val="52346DAB"/>
    <w:rsid w:val="52473B6C"/>
    <w:rsid w:val="52903BCD"/>
    <w:rsid w:val="56395BE6"/>
    <w:rsid w:val="57071E3E"/>
    <w:rsid w:val="58F45564"/>
    <w:rsid w:val="596933EF"/>
    <w:rsid w:val="59A0698E"/>
    <w:rsid w:val="5BA54641"/>
    <w:rsid w:val="5C433B5F"/>
    <w:rsid w:val="5D267C80"/>
    <w:rsid w:val="5D582A2F"/>
    <w:rsid w:val="5D8A795A"/>
    <w:rsid w:val="5E2D4E6D"/>
    <w:rsid w:val="5E7C2B0D"/>
    <w:rsid w:val="5F26303A"/>
    <w:rsid w:val="5F746230"/>
    <w:rsid w:val="607E31F6"/>
    <w:rsid w:val="60A1428D"/>
    <w:rsid w:val="60CB2965"/>
    <w:rsid w:val="6195595D"/>
    <w:rsid w:val="632B472A"/>
    <w:rsid w:val="6367193E"/>
    <w:rsid w:val="639D0540"/>
    <w:rsid w:val="63A907E6"/>
    <w:rsid w:val="63DD683C"/>
    <w:rsid w:val="650B549F"/>
    <w:rsid w:val="65747DA0"/>
    <w:rsid w:val="66DA3936"/>
    <w:rsid w:val="673F5C8E"/>
    <w:rsid w:val="675045DA"/>
    <w:rsid w:val="67CA6ADF"/>
    <w:rsid w:val="686960C7"/>
    <w:rsid w:val="68965813"/>
    <w:rsid w:val="6898326D"/>
    <w:rsid w:val="68B97875"/>
    <w:rsid w:val="68BB5F1B"/>
    <w:rsid w:val="6960421B"/>
    <w:rsid w:val="69DF4116"/>
    <w:rsid w:val="6A70189A"/>
    <w:rsid w:val="6B4F44A6"/>
    <w:rsid w:val="6BB547CA"/>
    <w:rsid w:val="6C0A31BB"/>
    <w:rsid w:val="6C240657"/>
    <w:rsid w:val="6D3C6DDC"/>
    <w:rsid w:val="6DE56487"/>
    <w:rsid w:val="6EB46942"/>
    <w:rsid w:val="6F2528FB"/>
    <w:rsid w:val="702C0FDC"/>
    <w:rsid w:val="702E77DF"/>
    <w:rsid w:val="70FC4D97"/>
    <w:rsid w:val="71572CC5"/>
    <w:rsid w:val="71AA3122"/>
    <w:rsid w:val="736E5BD1"/>
    <w:rsid w:val="749E4085"/>
    <w:rsid w:val="74BC186A"/>
    <w:rsid w:val="75673046"/>
    <w:rsid w:val="759C23AE"/>
    <w:rsid w:val="75B74B05"/>
    <w:rsid w:val="75BC66D9"/>
    <w:rsid w:val="76597A65"/>
    <w:rsid w:val="766B2F5B"/>
    <w:rsid w:val="7A445AB7"/>
    <w:rsid w:val="7A7E12ED"/>
    <w:rsid w:val="7B7326FB"/>
    <w:rsid w:val="7CA85A4F"/>
    <w:rsid w:val="7D30250F"/>
    <w:rsid w:val="7E712C55"/>
    <w:rsid w:val="7F2746AF"/>
    <w:rsid w:val="7F76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740</Words>
  <Characters>786</Characters>
  <Lines>0</Lines>
  <Paragraphs>0</Paragraphs>
  <TotalTime>2</TotalTime>
  <ScaleCrop>false</ScaleCrop>
  <LinksUpToDate>false</LinksUpToDate>
  <CharactersWithSpaces>973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2021-05-21T07:38:00Z</dcterms:created>
  <dc:creator>fuxiaofeng</dc:creator>
  <cp:lastModifiedBy>Jason</cp:lastModifiedBy>
  <dcterms:modified xsi:type="dcterms:W3CDTF">2023-08-08T23:59:34Z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EB4453CB6B38426AA3E5061E1823B83C</vt:lpwstr>
  </property>
</Properties>
</file>