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100" w:beforeAutospacing="0" w:after="100" w:afterAutospacing="0"/>
        <w:ind w:left="0" w:right="0"/>
        <w:jc w:val="center"/>
        <w:rPr>
          <w:rFonts w:hint="eastAsia" w:ascii="宋体" w:hAnsi="宋体" w:eastAsia="宋体" w:cs="宋体"/>
          <w:b/>
          <w:bCs/>
          <w:i w:val="0"/>
          <w:iCs w:val="0"/>
          <w:caps w:val="0"/>
          <w:color w:val="222222"/>
          <w:spacing w:val="0"/>
          <w:sz w:val="36"/>
          <w:szCs w:val="36"/>
          <w:shd w:val="clear" w:fill="FFFFFF"/>
        </w:rPr>
      </w:pPr>
      <w:r>
        <w:rPr>
          <w:rFonts w:hint="eastAsia" w:ascii="宋体" w:hAnsi="宋体" w:eastAsia="宋体" w:cs="宋体"/>
          <w:b/>
          <w:bCs/>
          <w:i w:val="0"/>
          <w:iCs w:val="0"/>
          <w:caps w:val="0"/>
          <w:color w:val="222222"/>
          <w:spacing w:val="0"/>
          <w:sz w:val="36"/>
          <w:szCs w:val="36"/>
          <w:shd w:val="clear" w:fill="FFFFFF"/>
        </w:rPr>
        <w:t>广西路桥工程集团有限公司</w:t>
      </w:r>
    </w:p>
    <w:p>
      <w:pPr>
        <w:pStyle w:val="4"/>
        <w:keepNext w:val="0"/>
        <w:keepLines w:val="0"/>
        <w:widowControl/>
        <w:suppressLineNumbers w:val="0"/>
        <w:spacing w:before="100" w:beforeAutospacing="0" w:after="100" w:afterAutospacing="0"/>
        <w:ind w:left="0" w:right="0"/>
        <w:jc w:val="center"/>
      </w:pPr>
      <w:r>
        <w:rPr>
          <w:rFonts w:hint="eastAsia" w:ascii="宋体" w:hAnsi="宋体" w:eastAsia="宋体" w:cs="宋体"/>
          <w:b/>
          <w:bCs/>
          <w:i w:val="0"/>
          <w:iCs w:val="0"/>
          <w:caps w:val="0"/>
          <w:color w:val="222222"/>
          <w:spacing w:val="0"/>
          <w:sz w:val="36"/>
          <w:szCs w:val="36"/>
          <w:shd w:val="clear" w:fill="FFFFFF"/>
        </w:rPr>
        <w:t>上峒路片区（减震橡胶块）</w:t>
      </w:r>
      <w:bookmarkStart w:id="0" w:name="_GoBack"/>
      <w:bookmarkEnd w:id="0"/>
      <w:r>
        <w:rPr>
          <w:rFonts w:hint="eastAsia" w:ascii="宋体" w:hAnsi="宋体" w:eastAsia="宋体" w:cs="宋体"/>
          <w:b/>
          <w:bCs/>
          <w:i w:val="0"/>
          <w:iCs w:val="0"/>
          <w:caps w:val="0"/>
          <w:color w:val="222222"/>
          <w:spacing w:val="0"/>
          <w:sz w:val="36"/>
          <w:szCs w:val="36"/>
          <w:shd w:val="clear" w:fill="FFFFFF"/>
        </w:rPr>
        <w:t>采购公告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广西路桥工程集团有限公司郑重提醒：请供应商仔细阅读询价单详情后严谨报价。乱报价者我们会向</w:t>
      </w:r>
      <w:r>
        <w:rPr>
          <w:rFonts w:hint="eastAsia" w:ascii="宋体" w:hAnsi="宋体" w:eastAsia="宋体" w:cs="宋体"/>
          <w:i w:val="0"/>
          <w:iCs w:val="0"/>
          <w:caps w:val="0"/>
          <w:color w:val="222222"/>
          <w:spacing w:val="0"/>
          <w:sz w:val="24"/>
          <w:szCs w:val="24"/>
          <w:shd w:val="clear" w:fill="FFFFFF"/>
          <w:lang w:val="en-US" w:eastAsia="zh-CN"/>
        </w:rPr>
        <w:t>平台</w:t>
      </w:r>
      <w:r>
        <w:rPr>
          <w:rFonts w:hint="eastAsia" w:ascii="宋体" w:hAnsi="宋体" w:eastAsia="宋体" w:cs="宋体"/>
          <w:i w:val="0"/>
          <w:iCs w:val="0"/>
          <w:caps w:val="0"/>
          <w:color w:val="222222"/>
          <w:spacing w:val="0"/>
          <w:sz w:val="24"/>
          <w:szCs w:val="24"/>
          <w:shd w:val="clear" w:fill="FFFFFF"/>
        </w:rPr>
        <w:t>举报，且拉入供应商黑名单！谢谢合作。 </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ind w:firstLine="480" w:firstLineChars="200"/>
        <w:jc w:val="both"/>
        <w:rPr>
          <w:rFonts w:hint="eastAsia" w:ascii="宋体" w:hAnsi="宋体" w:eastAsia="宋体" w:cs="宋体"/>
          <w:color w:val="222222"/>
          <w:sz w:val="24"/>
          <w:szCs w:val="24"/>
          <w:shd w:val="clear" w:fill="FFFFFF"/>
        </w:rPr>
      </w:pPr>
      <w:r>
        <w:rPr>
          <w:rFonts w:hint="eastAsia" w:ascii="宋体" w:hAnsi="宋体" w:eastAsia="宋体" w:cs="宋体"/>
          <w:color w:val="222222"/>
          <w:sz w:val="24"/>
          <w:szCs w:val="24"/>
          <w:shd w:val="clear" w:fill="FFFFFF"/>
        </w:rPr>
        <w:t>广西路桥工程集团有限公司</w:t>
      </w:r>
      <w:r>
        <w:rPr>
          <w:rFonts w:hint="eastAsia" w:ascii="宋体" w:hAnsi="宋体" w:eastAsia="宋体" w:cs="宋体"/>
          <w:color w:val="000000"/>
          <w:sz w:val="24"/>
          <w:szCs w:val="24"/>
          <w:shd w:val="clear" w:fill="FFFFFF"/>
          <w:lang w:val="en-US" w:eastAsia="zh-CN"/>
        </w:rPr>
        <w:t>上峒路片区</w:t>
      </w:r>
      <w:r>
        <w:rPr>
          <w:rFonts w:hint="eastAsia" w:ascii="宋体" w:hAnsi="宋体" w:eastAsia="宋体" w:cs="宋体"/>
          <w:color w:val="000000"/>
          <w:sz w:val="24"/>
          <w:szCs w:val="24"/>
          <w:shd w:val="clear" w:fill="FFFFFF"/>
        </w:rPr>
        <w:t>项目采购减震橡胶块材料，</w:t>
      </w:r>
      <w:r>
        <w:rPr>
          <w:rFonts w:hint="eastAsia" w:ascii="宋体" w:hAnsi="宋体" w:eastAsia="宋体" w:cs="宋体"/>
          <w:color w:val="222222"/>
          <w:sz w:val="24"/>
          <w:szCs w:val="24"/>
          <w:shd w:val="clear" w:fill="FFFFFF"/>
        </w:rPr>
        <w:t>现以询价招标方式采购，具体如下：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95"/>
        <w:gridCol w:w="1553"/>
        <w:gridCol w:w="1477"/>
        <w:gridCol w:w="810"/>
        <w:gridCol w:w="1366"/>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3"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222222"/>
                <w:sz w:val="24"/>
                <w:szCs w:val="24"/>
                <w:shd w:val="clear" w:fill="FFFFFF"/>
                <w:vertAlign w:val="baseline"/>
              </w:rPr>
            </w:pPr>
            <w:r>
              <w:rPr>
                <w:rFonts w:hint="eastAsia" w:ascii="宋体" w:hAnsi="宋体" w:eastAsia="宋体" w:cs="宋体"/>
                <w:b/>
                <w:bCs/>
                <w:i w:val="0"/>
                <w:iCs w:val="0"/>
                <w:color w:val="000000"/>
                <w:kern w:val="0"/>
                <w:sz w:val="22"/>
                <w:szCs w:val="22"/>
                <w:u w:val="none"/>
                <w:lang w:val="en-US" w:eastAsia="zh-CN" w:bidi="ar"/>
              </w:rPr>
              <w:t>序号</w:t>
            </w:r>
          </w:p>
        </w:tc>
        <w:tc>
          <w:tcPr>
            <w:tcW w:w="1395"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222222"/>
                <w:sz w:val="24"/>
                <w:szCs w:val="24"/>
                <w:shd w:val="clear" w:fill="FFFFFF"/>
                <w:vertAlign w:val="baseline"/>
              </w:rPr>
            </w:pPr>
            <w:r>
              <w:rPr>
                <w:rFonts w:hint="eastAsia" w:ascii="宋体" w:hAnsi="宋体" w:eastAsia="宋体" w:cs="宋体"/>
                <w:b/>
                <w:bCs/>
                <w:i w:val="0"/>
                <w:iCs w:val="0"/>
                <w:color w:val="000000"/>
                <w:kern w:val="0"/>
                <w:sz w:val="22"/>
                <w:szCs w:val="22"/>
                <w:u w:val="none"/>
                <w:lang w:val="en-US" w:eastAsia="zh-CN" w:bidi="ar"/>
              </w:rPr>
              <w:t>项目名称</w:t>
            </w:r>
          </w:p>
        </w:tc>
        <w:tc>
          <w:tcPr>
            <w:tcW w:w="1553"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222222"/>
                <w:sz w:val="24"/>
                <w:szCs w:val="24"/>
                <w:shd w:val="clear" w:fill="FFFFFF"/>
                <w:vertAlign w:val="baseline"/>
              </w:rPr>
            </w:pPr>
            <w:r>
              <w:rPr>
                <w:rFonts w:hint="eastAsia" w:ascii="宋体" w:hAnsi="宋体" w:eastAsia="宋体" w:cs="宋体"/>
                <w:b/>
                <w:bCs/>
                <w:i w:val="0"/>
                <w:iCs w:val="0"/>
                <w:color w:val="000000"/>
                <w:kern w:val="0"/>
                <w:sz w:val="22"/>
                <w:szCs w:val="22"/>
                <w:u w:val="none"/>
                <w:lang w:val="en-US" w:eastAsia="zh-CN" w:bidi="ar"/>
              </w:rPr>
              <w:t>材料名称</w:t>
            </w:r>
          </w:p>
        </w:tc>
        <w:tc>
          <w:tcPr>
            <w:tcW w:w="1477"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222222"/>
                <w:sz w:val="24"/>
                <w:szCs w:val="24"/>
                <w:shd w:val="clear" w:fill="FFFFFF"/>
                <w:vertAlign w:val="baseline"/>
              </w:rPr>
            </w:pPr>
            <w:r>
              <w:rPr>
                <w:rFonts w:hint="eastAsia" w:ascii="宋体" w:hAnsi="宋体" w:eastAsia="宋体" w:cs="宋体"/>
                <w:b/>
                <w:bCs/>
                <w:i w:val="0"/>
                <w:iCs w:val="0"/>
                <w:color w:val="000000"/>
                <w:kern w:val="0"/>
                <w:sz w:val="22"/>
                <w:szCs w:val="22"/>
                <w:u w:val="none"/>
                <w:lang w:val="en-US" w:eastAsia="zh-CN" w:bidi="ar"/>
              </w:rPr>
              <w:t>规格型号</w:t>
            </w:r>
          </w:p>
        </w:tc>
        <w:tc>
          <w:tcPr>
            <w:tcW w:w="810"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222222"/>
                <w:sz w:val="24"/>
                <w:szCs w:val="24"/>
                <w:shd w:val="clear" w:fill="FFFFFF"/>
                <w:vertAlign w:val="baseline"/>
              </w:rPr>
            </w:pPr>
            <w:r>
              <w:rPr>
                <w:rFonts w:hint="eastAsia" w:ascii="宋体" w:hAnsi="宋体" w:eastAsia="宋体" w:cs="宋体"/>
                <w:b/>
                <w:bCs/>
                <w:i w:val="0"/>
                <w:iCs w:val="0"/>
                <w:color w:val="000000"/>
                <w:kern w:val="0"/>
                <w:sz w:val="22"/>
                <w:szCs w:val="22"/>
                <w:u w:val="none"/>
                <w:lang w:val="en-US" w:eastAsia="zh-CN" w:bidi="ar"/>
              </w:rPr>
              <w:t>单位</w:t>
            </w:r>
          </w:p>
        </w:tc>
        <w:tc>
          <w:tcPr>
            <w:tcW w:w="1366"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222222"/>
                <w:sz w:val="24"/>
                <w:szCs w:val="24"/>
                <w:shd w:val="clear" w:fill="FFFFFF"/>
                <w:vertAlign w:val="baseline"/>
              </w:rPr>
            </w:pPr>
            <w:r>
              <w:rPr>
                <w:rFonts w:hint="eastAsia" w:ascii="宋体" w:hAnsi="宋体" w:eastAsia="宋体" w:cs="宋体"/>
                <w:b/>
                <w:bCs/>
                <w:i w:val="0"/>
                <w:iCs w:val="0"/>
                <w:color w:val="000000"/>
                <w:kern w:val="0"/>
                <w:sz w:val="22"/>
                <w:szCs w:val="22"/>
                <w:u w:val="none"/>
                <w:lang w:val="en-US" w:eastAsia="zh-CN" w:bidi="ar"/>
              </w:rPr>
              <w:t>数量</w:t>
            </w:r>
          </w:p>
        </w:tc>
        <w:tc>
          <w:tcPr>
            <w:tcW w:w="121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222222"/>
                <w:sz w:val="24"/>
                <w:szCs w:val="24"/>
                <w:shd w:val="clear" w:fill="FFFFFF"/>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1</w:t>
            </w:r>
          </w:p>
        </w:tc>
        <w:tc>
          <w:tcPr>
            <w:tcW w:w="1395"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上峒1分部</w:t>
            </w:r>
          </w:p>
        </w:tc>
        <w:tc>
          <w:tcPr>
            <w:tcW w:w="155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减震橡胶块</w:t>
            </w:r>
          </w:p>
        </w:tc>
        <w:tc>
          <w:tcPr>
            <w:tcW w:w="1477"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各种规格</w:t>
            </w:r>
          </w:p>
        </w:tc>
        <w:tc>
          <w:tcPr>
            <w:tcW w:w="810"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块</w:t>
            </w:r>
          </w:p>
        </w:tc>
        <w:tc>
          <w:tcPr>
            <w:tcW w:w="1366"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2208</w:t>
            </w:r>
          </w:p>
        </w:tc>
        <w:tc>
          <w:tcPr>
            <w:tcW w:w="1218" w:type="dxa"/>
            <w:vMerge w:val="restart"/>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规格明细详见附表1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2</w:t>
            </w:r>
          </w:p>
        </w:tc>
        <w:tc>
          <w:tcPr>
            <w:tcW w:w="1395"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上峒2分部</w:t>
            </w:r>
          </w:p>
        </w:tc>
        <w:tc>
          <w:tcPr>
            <w:tcW w:w="155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减震橡胶块</w:t>
            </w:r>
          </w:p>
        </w:tc>
        <w:tc>
          <w:tcPr>
            <w:tcW w:w="1477"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kern w:val="0"/>
                <w:sz w:val="21"/>
                <w:szCs w:val="21"/>
                <w:shd w:val="clear" w:fill="FFFFFF"/>
                <w:lang w:val="en-US" w:eastAsia="zh-CN" w:bidi="ar"/>
              </w:rPr>
            </w:pPr>
            <w:r>
              <w:rPr>
                <w:rFonts w:hint="eastAsia" w:ascii="宋体" w:hAnsi="宋体" w:eastAsia="宋体" w:cs="宋体"/>
                <w:i w:val="0"/>
                <w:iCs w:val="0"/>
                <w:caps w:val="0"/>
                <w:color w:val="222222"/>
                <w:spacing w:val="0"/>
                <w:sz w:val="21"/>
                <w:szCs w:val="21"/>
                <w:shd w:val="clear" w:fill="FFFFFF"/>
                <w:lang w:val="en-US" w:eastAsia="zh-CN"/>
              </w:rPr>
              <w:t>各种规格</w:t>
            </w:r>
          </w:p>
        </w:tc>
        <w:tc>
          <w:tcPr>
            <w:tcW w:w="810"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块</w:t>
            </w:r>
          </w:p>
        </w:tc>
        <w:tc>
          <w:tcPr>
            <w:tcW w:w="1366"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3765</w:t>
            </w:r>
          </w:p>
        </w:tc>
        <w:tc>
          <w:tcPr>
            <w:tcW w:w="1218"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i w:val="0"/>
                <w:iCs w:val="0"/>
                <w:caps w:val="0"/>
                <w:color w:val="222222"/>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Merge w:val="restart"/>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3</w:t>
            </w:r>
          </w:p>
        </w:tc>
        <w:tc>
          <w:tcPr>
            <w:tcW w:w="1395" w:type="dxa"/>
            <w:vMerge w:val="restart"/>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上峒3分部</w:t>
            </w:r>
          </w:p>
        </w:tc>
        <w:tc>
          <w:tcPr>
            <w:tcW w:w="155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减震橡胶块</w:t>
            </w:r>
          </w:p>
        </w:tc>
        <w:tc>
          <w:tcPr>
            <w:tcW w:w="1477"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各种规格</w:t>
            </w:r>
          </w:p>
        </w:tc>
        <w:tc>
          <w:tcPr>
            <w:tcW w:w="8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块</w:t>
            </w:r>
          </w:p>
        </w:tc>
        <w:tc>
          <w:tcPr>
            <w:tcW w:w="1366"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3868</w:t>
            </w:r>
          </w:p>
        </w:tc>
        <w:tc>
          <w:tcPr>
            <w:tcW w:w="1218"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i w:val="0"/>
                <w:iCs w:val="0"/>
                <w:caps w:val="0"/>
                <w:color w:val="222222"/>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p>
        </w:tc>
        <w:tc>
          <w:tcPr>
            <w:tcW w:w="139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p>
        </w:tc>
        <w:tc>
          <w:tcPr>
            <w:tcW w:w="155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高阻尼橡胶垫</w:t>
            </w:r>
          </w:p>
        </w:tc>
        <w:tc>
          <w:tcPr>
            <w:tcW w:w="147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kern w:val="0"/>
                <w:sz w:val="21"/>
                <w:szCs w:val="21"/>
                <w:shd w:val="clear" w:fill="FFFFFF"/>
                <w:lang w:val="en-US" w:eastAsia="zh-CN" w:bidi="ar"/>
              </w:rPr>
            </w:pPr>
            <w:r>
              <w:rPr>
                <w:rFonts w:hint="eastAsia" w:ascii="宋体" w:hAnsi="宋体" w:eastAsia="宋体" w:cs="宋体"/>
                <w:i w:val="0"/>
                <w:iCs w:val="0"/>
                <w:caps w:val="0"/>
                <w:color w:val="222222"/>
                <w:spacing w:val="0"/>
                <w:sz w:val="21"/>
                <w:szCs w:val="21"/>
                <w:shd w:val="clear" w:fill="FFFFFF"/>
                <w:lang w:val="en-US" w:eastAsia="zh-CN"/>
              </w:rPr>
              <w:t>Φ135*20mm</w:t>
            </w:r>
          </w:p>
        </w:tc>
        <w:tc>
          <w:tcPr>
            <w:tcW w:w="8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块</w:t>
            </w:r>
          </w:p>
        </w:tc>
        <w:tc>
          <w:tcPr>
            <w:tcW w:w="1366"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1880</w:t>
            </w:r>
          </w:p>
        </w:tc>
        <w:tc>
          <w:tcPr>
            <w:tcW w:w="1218"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i w:val="0"/>
                <w:iCs w:val="0"/>
                <w:caps w:val="0"/>
                <w:color w:val="222222"/>
                <w:spacing w:val="0"/>
                <w:sz w:val="21"/>
                <w:szCs w:val="2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4</w:t>
            </w:r>
          </w:p>
        </w:tc>
        <w:tc>
          <w:tcPr>
            <w:tcW w:w="1395"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上峒4分部</w:t>
            </w:r>
          </w:p>
        </w:tc>
        <w:tc>
          <w:tcPr>
            <w:tcW w:w="155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减震橡胶块</w:t>
            </w:r>
          </w:p>
        </w:tc>
        <w:tc>
          <w:tcPr>
            <w:tcW w:w="1477"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各种规格</w:t>
            </w:r>
          </w:p>
        </w:tc>
        <w:tc>
          <w:tcPr>
            <w:tcW w:w="8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块</w:t>
            </w:r>
          </w:p>
        </w:tc>
        <w:tc>
          <w:tcPr>
            <w:tcW w:w="1366"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lang w:val="en-US" w:eastAsia="zh-CN"/>
              </w:rPr>
              <w:t>1664</w:t>
            </w:r>
          </w:p>
        </w:tc>
        <w:tc>
          <w:tcPr>
            <w:tcW w:w="1218"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i w:val="0"/>
                <w:iCs w:val="0"/>
                <w:caps w:val="0"/>
                <w:color w:val="222222"/>
                <w:spacing w:val="0"/>
                <w:sz w:val="21"/>
                <w:szCs w:val="21"/>
                <w:shd w:val="clear" w:fill="FFFFFF"/>
                <w:lang w:val="en-US" w:eastAsia="zh-CN"/>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ind w:firstLine="480" w:firstLineChars="200"/>
        <w:jc w:val="both"/>
        <w:rPr>
          <w:rFonts w:hint="eastAsia" w:ascii="宋体" w:hAnsi="宋体" w:eastAsia="宋体" w:cs="宋体"/>
          <w:color w:val="222222"/>
          <w:sz w:val="24"/>
          <w:szCs w:val="24"/>
          <w:shd w:val="clear" w:fill="FFFFFF"/>
        </w:rPr>
      </w:pPr>
    </w:p>
    <w:p>
      <w:pPr>
        <w:pStyle w:val="4"/>
        <w:keepNext w:val="0"/>
        <w:keepLines w:val="0"/>
        <w:pageBreakBefore w:val="0"/>
        <w:widowControl/>
        <w:numPr>
          <w:ilvl w:val="0"/>
          <w:numId w:val="1"/>
        </w:numPr>
        <w:suppressLineNumbers w:val="0"/>
        <w:shd w:val="clear" w:fill="FFFFFF"/>
        <w:tabs>
          <w:tab w:val="left" w:pos="5323"/>
        </w:tabs>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b/>
          <w:bCs/>
          <w:i w:val="0"/>
          <w:iCs w:val="0"/>
          <w:caps w:val="0"/>
          <w:color w:val="222222"/>
          <w:spacing w:val="0"/>
          <w:sz w:val="24"/>
          <w:szCs w:val="24"/>
          <w:shd w:val="clear" w:fill="FFFFFF"/>
        </w:rPr>
      </w:pPr>
      <w:r>
        <w:rPr>
          <w:rFonts w:hint="eastAsia" w:ascii="宋体" w:hAnsi="宋体" w:eastAsia="宋体" w:cs="宋体"/>
          <w:b/>
          <w:bCs/>
          <w:i w:val="0"/>
          <w:iCs w:val="0"/>
          <w:caps w:val="0"/>
          <w:color w:val="222222"/>
          <w:spacing w:val="0"/>
          <w:sz w:val="24"/>
          <w:szCs w:val="24"/>
          <w:shd w:val="clear" w:fill="FFFFFF"/>
          <w:lang w:val="en-US" w:eastAsia="zh-CN"/>
        </w:rPr>
        <w:t>供应商</w:t>
      </w:r>
      <w:r>
        <w:rPr>
          <w:rFonts w:hint="eastAsia" w:ascii="宋体" w:hAnsi="宋体" w:eastAsia="宋体" w:cs="宋体"/>
          <w:b/>
          <w:bCs/>
          <w:i w:val="0"/>
          <w:iCs w:val="0"/>
          <w:caps w:val="0"/>
          <w:color w:val="222222"/>
          <w:spacing w:val="0"/>
          <w:sz w:val="24"/>
          <w:szCs w:val="24"/>
          <w:shd w:val="clear" w:fill="FFFFFF"/>
        </w:rPr>
        <w:t>资格要求</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20" w:afterAutospacing="0" w:line="360" w:lineRule="auto"/>
        <w:ind w:leftChars="0" w:right="0" w:rightChars="0" w:firstLine="480" w:firstLineChars="20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列入国家企业信用信息公示系统经营异常、严重违法失信公告的，以及在我公司有信誉不佳或有过不良履约记录者，不接受报名。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b/>
          <w:bCs/>
          <w:i w:val="0"/>
          <w:iCs w:val="0"/>
          <w:caps w:val="0"/>
          <w:color w:val="222222"/>
          <w:spacing w:val="0"/>
          <w:sz w:val="24"/>
          <w:szCs w:val="24"/>
          <w:shd w:val="clear" w:fill="FFFFFF"/>
          <w:lang w:val="en-US" w:eastAsia="zh-CN"/>
        </w:rPr>
      </w:pPr>
      <w:r>
        <w:rPr>
          <w:rFonts w:hint="eastAsia" w:ascii="宋体" w:hAnsi="宋体" w:eastAsia="宋体" w:cs="宋体"/>
          <w:b/>
          <w:bCs/>
          <w:i w:val="0"/>
          <w:iCs w:val="0"/>
          <w:caps w:val="0"/>
          <w:color w:val="222222"/>
          <w:spacing w:val="0"/>
          <w:sz w:val="24"/>
          <w:szCs w:val="24"/>
          <w:shd w:val="clear" w:fill="FFFFFF"/>
        </w:rPr>
        <w:t>二、</w:t>
      </w:r>
      <w:r>
        <w:rPr>
          <w:rFonts w:hint="eastAsia" w:ascii="宋体" w:hAnsi="宋体" w:eastAsia="宋体" w:cs="宋体"/>
          <w:b/>
          <w:bCs/>
          <w:i w:val="0"/>
          <w:iCs w:val="0"/>
          <w:caps w:val="0"/>
          <w:color w:val="222222"/>
          <w:spacing w:val="0"/>
          <w:sz w:val="24"/>
          <w:szCs w:val="24"/>
          <w:shd w:val="clear" w:fill="FFFFFF"/>
          <w:lang w:val="en-US" w:eastAsia="zh-CN"/>
        </w:rPr>
        <w:t>评审办法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1.本次</w:t>
      </w:r>
      <w:r>
        <w:rPr>
          <w:rFonts w:hint="eastAsia" w:ascii="宋体" w:hAnsi="宋体" w:eastAsia="宋体" w:cs="宋体"/>
          <w:i w:val="0"/>
          <w:iCs w:val="0"/>
          <w:caps w:val="0"/>
          <w:color w:val="222222"/>
          <w:spacing w:val="0"/>
          <w:sz w:val="24"/>
          <w:szCs w:val="24"/>
          <w:shd w:val="clear" w:fill="FFFFFF"/>
          <w:lang w:val="en-US" w:eastAsia="zh-CN"/>
        </w:rPr>
        <w:t>采购评审办法</w:t>
      </w:r>
      <w:r>
        <w:rPr>
          <w:rFonts w:hint="eastAsia" w:ascii="宋体" w:hAnsi="宋体" w:eastAsia="宋体" w:cs="宋体"/>
          <w:i w:val="0"/>
          <w:iCs w:val="0"/>
          <w:caps w:val="0"/>
          <w:color w:val="222222"/>
          <w:spacing w:val="0"/>
          <w:sz w:val="24"/>
          <w:szCs w:val="24"/>
          <w:shd w:val="clear" w:fill="FFFFFF"/>
        </w:rPr>
        <w:t>：最低价法，以有效综合报价（不含税）</w:t>
      </w:r>
      <w:r>
        <w:rPr>
          <w:rFonts w:hint="eastAsia" w:ascii="宋体" w:hAnsi="宋体" w:eastAsia="宋体" w:cs="宋体"/>
          <w:i w:val="0"/>
          <w:iCs w:val="0"/>
          <w:caps w:val="0"/>
          <w:color w:val="222222"/>
          <w:spacing w:val="0"/>
          <w:sz w:val="24"/>
          <w:szCs w:val="24"/>
          <w:shd w:val="clear" w:fill="FFFFFF"/>
          <w:lang w:val="en-US" w:eastAsia="zh-CN"/>
        </w:rPr>
        <w:t>总额</w:t>
      </w:r>
      <w:r>
        <w:rPr>
          <w:rFonts w:hint="eastAsia" w:ascii="宋体" w:hAnsi="宋体" w:eastAsia="宋体" w:cs="宋体"/>
          <w:i w:val="0"/>
          <w:iCs w:val="0"/>
          <w:caps w:val="0"/>
          <w:color w:val="222222"/>
          <w:spacing w:val="0"/>
          <w:sz w:val="24"/>
          <w:szCs w:val="24"/>
          <w:shd w:val="clear" w:fill="FFFFFF"/>
        </w:rPr>
        <w:t>最低价者为</w:t>
      </w:r>
      <w:r>
        <w:rPr>
          <w:rFonts w:hint="eastAsia" w:ascii="宋体" w:hAnsi="宋体" w:eastAsia="宋体" w:cs="宋体"/>
          <w:i w:val="0"/>
          <w:iCs w:val="0"/>
          <w:caps w:val="0"/>
          <w:color w:val="222222"/>
          <w:spacing w:val="0"/>
          <w:sz w:val="24"/>
          <w:szCs w:val="24"/>
          <w:shd w:val="clear" w:fill="FFFFFF"/>
          <w:lang w:val="en-US" w:eastAsia="zh-CN"/>
        </w:rPr>
        <w:t>成交候选</w:t>
      </w:r>
      <w:r>
        <w:rPr>
          <w:rFonts w:hint="eastAsia" w:ascii="宋体" w:hAnsi="宋体" w:eastAsia="宋体" w:cs="宋体"/>
          <w:i w:val="0"/>
          <w:iCs w:val="0"/>
          <w:caps w:val="0"/>
          <w:color w:val="222222"/>
          <w:spacing w:val="0"/>
          <w:sz w:val="24"/>
          <w:szCs w:val="24"/>
          <w:shd w:val="clear" w:fill="FFFFFF"/>
        </w:rPr>
        <w:t>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2.如第一名主动放弃</w:t>
      </w:r>
      <w:r>
        <w:rPr>
          <w:rFonts w:hint="eastAsia" w:ascii="宋体" w:hAnsi="宋体" w:eastAsia="宋体" w:cs="宋体"/>
          <w:i w:val="0"/>
          <w:iCs w:val="0"/>
          <w:caps w:val="0"/>
          <w:color w:val="222222"/>
          <w:spacing w:val="0"/>
          <w:sz w:val="24"/>
          <w:szCs w:val="24"/>
          <w:shd w:val="clear" w:fill="FFFFFF"/>
          <w:lang w:val="en-US" w:eastAsia="zh-CN"/>
        </w:rPr>
        <w:t>成交</w:t>
      </w:r>
      <w:r>
        <w:rPr>
          <w:rFonts w:hint="eastAsia" w:ascii="宋体" w:hAnsi="宋体" w:eastAsia="宋体" w:cs="宋体"/>
          <w:i w:val="0"/>
          <w:iCs w:val="0"/>
          <w:caps w:val="0"/>
          <w:color w:val="222222"/>
          <w:spacing w:val="0"/>
          <w:sz w:val="24"/>
          <w:szCs w:val="24"/>
          <w:shd w:val="clear" w:fill="FFFFFF"/>
        </w:rPr>
        <w:t>或被投诉且核实情况属实时，取消其</w:t>
      </w:r>
      <w:r>
        <w:rPr>
          <w:rFonts w:hint="eastAsia" w:ascii="宋体" w:hAnsi="宋体" w:eastAsia="宋体" w:cs="宋体"/>
          <w:i w:val="0"/>
          <w:iCs w:val="0"/>
          <w:caps w:val="0"/>
          <w:color w:val="222222"/>
          <w:spacing w:val="0"/>
          <w:sz w:val="24"/>
          <w:szCs w:val="24"/>
          <w:shd w:val="clear" w:fill="FFFFFF"/>
          <w:lang w:val="en-US" w:eastAsia="zh-CN"/>
        </w:rPr>
        <w:t>成交</w:t>
      </w:r>
      <w:r>
        <w:rPr>
          <w:rFonts w:hint="eastAsia" w:ascii="宋体" w:hAnsi="宋体" w:eastAsia="宋体" w:cs="宋体"/>
          <w:i w:val="0"/>
          <w:iCs w:val="0"/>
          <w:caps w:val="0"/>
          <w:color w:val="222222"/>
          <w:spacing w:val="0"/>
          <w:sz w:val="24"/>
          <w:szCs w:val="24"/>
          <w:shd w:val="clear" w:fill="FFFFFF"/>
        </w:rPr>
        <w:t>资格，则可推荐有效报价第二名的</w:t>
      </w:r>
      <w:r>
        <w:rPr>
          <w:rFonts w:hint="eastAsia" w:ascii="宋体" w:hAnsi="宋体" w:eastAsia="宋体" w:cs="宋体"/>
          <w:i w:val="0"/>
          <w:iCs w:val="0"/>
          <w:caps w:val="0"/>
          <w:color w:val="222222"/>
          <w:spacing w:val="0"/>
          <w:sz w:val="24"/>
          <w:szCs w:val="24"/>
          <w:shd w:val="clear" w:fill="FFFFFF"/>
          <w:lang w:val="en-US" w:eastAsia="zh-CN"/>
        </w:rPr>
        <w:t>供应商</w:t>
      </w:r>
      <w:r>
        <w:rPr>
          <w:rFonts w:hint="eastAsia" w:ascii="宋体" w:hAnsi="宋体" w:eastAsia="宋体" w:cs="宋体"/>
          <w:i w:val="0"/>
          <w:iCs w:val="0"/>
          <w:caps w:val="0"/>
          <w:color w:val="222222"/>
          <w:spacing w:val="0"/>
          <w:sz w:val="24"/>
          <w:szCs w:val="24"/>
          <w:shd w:val="clear" w:fill="FFFFFF"/>
        </w:rPr>
        <w:t>为</w:t>
      </w:r>
      <w:r>
        <w:rPr>
          <w:rFonts w:hint="eastAsia" w:ascii="宋体" w:hAnsi="宋体" w:eastAsia="宋体" w:cs="宋体"/>
          <w:i w:val="0"/>
          <w:iCs w:val="0"/>
          <w:caps w:val="0"/>
          <w:color w:val="222222"/>
          <w:spacing w:val="0"/>
          <w:sz w:val="24"/>
          <w:szCs w:val="24"/>
          <w:shd w:val="clear" w:fill="FFFFFF"/>
          <w:lang w:val="en-US" w:eastAsia="zh-CN"/>
        </w:rPr>
        <w:t>成交候选</w:t>
      </w:r>
      <w:r>
        <w:rPr>
          <w:rFonts w:hint="eastAsia" w:ascii="宋体" w:hAnsi="宋体" w:eastAsia="宋体" w:cs="宋体"/>
          <w:i w:val="0"/>
          <w:iCs w:val="0"/>
          <w:caps w:val="0"/>
          <w:color w:val="222222"/>
          <w:spacing w:val="0"/>
          <w:sz w:val="24"/>
          <w:szCs w:val="24"/>
          <w:shd w:val="clear" w:fill="FFFFFF"/>
        </w:rPr>
        <w:t>人，以此类推。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3.若有两个及以上</w:t>
      </w:r>
      <w:r>
        <w:rPr>
          <w:rFonts w:hint="eastAsia" w:ascii="宋体" w:hAnsi="宋体" w:eastAsia="宋体" w:cs="宋体"/>
          <w:i w:val="0"/>
          <w:iCs w:val="0"/>
          <w:caps w:val="0"/>
          <w:color w:val="222222"/>
          <w:spacing w:val="0"/>
          <w:sz w:val="24"/>
          <w:szCs w:val="24"/>
          <w:shd w:val="clear" w:fill="FFFFFF"/>
          <w:lang w:val="en-US" w:eastAsia="zh-CN"/>
        </w:rPr>
        <w:t>供应商</w:t>
      </w:r>
      <w:r>
        <w:rPr>
          <w:rFonts w:hint="eastAsia" w:ascii="宋体" w:hAnsi="宋体" w:eastAsia="宋体" w:cs="宋体"/>
          <w:i w:val="0"/>
          <w:iCs w:val="0"/>
          <w:caps w:val="0"/>
          <w:color w:val="222222"/>
          <w:spacing w:val="0"/>
          <w:sz w:val="24"/>
          <w:szCs w:val="24"/>
          <w:shd w:val="clear" w:fill="FFFFFF"/>
        </w:rPr>
        <w:t>综合报价（不含税）最低，则推荐</w:t>
      </w:r>
      <w:r>
        <w:rPr>
          <w:rFonts w:hint="eastAsia" w:ascii="宋体" w:hAnsi="宋体" w:eastAsia="宋体" w:cs="宋体"/>
          <w:i w:val="0"/>
          <w:iCs w:val="0"/>
          <w:caps w:val="0"/>
          <w:color w:val="222222"/>
          <w:spacing w:val="0"/>
          <w:sz w:val="24"/>
          <w:szCs w:val="24"/>
          <w:shd w:val="clear" w:fill="FFFFFF"/>
          <w:lang w:val="en-US" w:eastAsia="zh-CN"/>
        </w:rPr>
        <w:t>报价</w:t>
      </w:r>
      <w:r>
        <w:rPr>
          <w:rFonts w:hint="eastAsia" w:ascii="宋体" w:hAnsi="宋体" w:eastAsia="宋体" w:cs="宋体"/>
          <w:i w:val="0"/>
          <w:iCs w:val="0"/>
          <w:caps w:val="0"/>
          <w:color w:val="222222"/>
          <w:spacing w:val="0"/>
          <w:sz w:val="24"/>
          <w:szCs w:val="24"/>
          <w:shd w:val="clear" w:fill="FFFFFF"/>
        </w:rPr>
        <w:t>日期</w:t>
      </w:r>
      <w:r>
        <w:rPr>
          <w:rFonts w:hint="eastAsia" w:ascii="宋体" w:hAnsi="宋体" w:eastAsia="宋体" w:cs="宋体"/>
          <w:i w:val="0"/>
          <w:iCs w:val="0"/>
          <w:caps w:val="0"/>
          <w:color w:val="222222"/>
          <w:spacing w:val="0"/>
          <w:sz w:val="24"/>
          <w:szCs w:val="24"/>
          <w:shd w:val="clear" w:fill="FFFFFF"/>
          <w:lang w:val="en-US" w:eastAsia="zh-CN"/>
        </w:rPr>
        <w:t>最早</w:t>
      </w:r>
      <w:r>
        <w:rPr>
          <w:rFonts w:hint="eastAsia" w:ascii="宋体" w:hAnsi="宋体" w:eastAsia="宋体" w:cs="宋体"/>
          <w:i w:val="0"/>
          <w:iCs w:val="0"/>
          <w:caps w:val="0"/>
          <w:color w:val="222222"/>
          <w:spacing w:val="0"/>
          <w:sz w:val="24"/>
          <w:szCs w:val="24"/>
          <w:shd w:val="clear" w:fill="FFFFFF"/>
        </w:rPr>
        <w:t>的</w:t>
      </w:r>
      <w:r>
        <w:rPr>
          <w:rFonts w:hint="eastAsia" w:ascii="宋体" w:hAnsi="宋体" w:eastAsia="宋体" w:cs="宋体"/>
          <w:i w:val="0"/>
          <w:iCs w:val="0"/>
          <w:caps w:val="0"/>
          <w:color w:val="222222"/>
          <w:spacing w:val="0"/>
          <w:sz w:val="24"/>
          <w:szCs w:val="24"/>
          <w:shd w:val="clear" w:fill="FFFFFF"/>
          <w:lang w:val="en-US" w:eastAsia="zh-CN"/>
        </w:rPr>
        <w:t>供应商</w:t>
      </w:r>
      <w:r>
        <w:rPr>
          <w:rFonts w:hint="eastAsia" w:ascii="宋体" w:hAnsi="宋体" w:eastAsia="宋体" w:cs="宋体"/>
          <w:i w:val="0"/>
          <w:iCs w:val="0"/>
          <w:caps w:val="0"/>
          <w:color w:val="222222"/>
          <w:spacing w:val="0"/>
          <w:sz w:val="24"/>
          <w:szCs w:val="24"/>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b/>
          <w:bCs/>
          <w:i w:val="0"/>
          <w:iCs w:val="0"/>
          <w:caps w:val="0"/>
          <w:color w:val="222222"/>
          <w:spacing w:val="0"/>
          <w:sz w:val="24"/>
          <w:szCs w:val="24"/>
          <w:shd w:val="clear" w:fill="FFFFFF"/>
        </w:rPr>
      </w:pPr>
      <w:r>
        <w:rPr>
          <w:rFonts w:hint="eastAsia" w:ascii="宋体" w:hAnsi="宋体" w:eastAsia="宋体" w:cs="宋体"/>
          <w:b/>
          <w:bCs/>
          <w:i w:val="0"/>
          <w:iCs w:val="0"/>
          <w:caps w:val="0"/>
          <w:color w:val="222222"/>
          <w:spacing w:val="0"/>
          <w:sz w:val="24"/>
          <w:szCs w:val="24"/>
          <w:shd w:val="clear" w:fill="FFFFFF"/>
        </w:rPr>
        <w:t>三、报价要求</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1.报价应为含税到位价。报价单价应包含材料单价、加工费、运杂费（含中转装卸车费或快递取件费）、装车费、税费等计算后的结算单价，结算采用一票制。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2.开标前供应商可多次报价调整报价，以最后一次确认报价为准。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3.为防止恶意报价，不能按要求严格执行报价的供应商，我们将加入供应商黑名单，限制其在“采购平台”专区对广西路桥工程集团有限公司的交易行为。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4.本次采购需要供应商开具增值税</w:t>
      </w:r>
      <w:r>
        <w:rPr>
          <w:rFonts w:hint="eastAsia" w:ascii="宋体" w:hAnsi="宋体" w:eastAsia="宋体" w:cs="宋体"/>
          <w:i w:val="0"/>
          <w:iCs w:val="0"/>
          <w:caps w:val="0"/>
          <w:color w:val="222222"/>
          <w:spacing w:val="0"/>
          <w:sz w:val="24"/>
          <w:szCs w:val="24"/>
          <w:shd w:val="clear" w:fill="FFFFFF"/>
          <w:lang w:val="en-US" w:eastAsia="zh-CN"/>
        </w:rPr>
        <w:t>普通</w:t>
      </w:r>
      <w:r>
        <w:rPr>
          <w:rFonts w:hint="eastAsia" w:ascii="宋体" w:hAnsi="宋体" w:eastAsia="宋体" w:cs="宋体"/>
          <w:i w:val="0"/>
          <w:iCs w:val="0"/>
          <w:caps w:val="0"/>
          <w:color w:val="222222"/>
          <w:spacing w:val="0"/>
          <w:sz w:val="24"/>
          <w:szCs w:val="24"/>
          <w:shd w:val="clear" w:fill="FFFFFF"/>
        </w:rPr>
        <w:t>发票。</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pPr>
      <w:r>
        <w:rPr>
          <w:rFonts w:hint="eastAsia" w:ascii="宋体" w:hAnsi="宋体" w:eastAsia="宋体" w:cs="宋体"/>
          <w:color w:val="222222"/>
          <w:sz w:val="24"/>
          <w:szCs w:val="24"/>
          <w:shd w:val="clear" w:fill="FFFFFF"/>
        </w:rPr>
        <w:t>5.投标人需按询价清单规格、质量要求报价，未征得招标人同意擅自备注变更规格的报价的为无效报价。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b/>
          <w:bCs/>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四、收货要求</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pPr>
      <w:r>
        <w:rPr>
          <w:rFonts w:hint="eastAsia" w:ascii="宋体" w:hAnsi="宋体" w:eastAsia="宋体" w:cs="宋体"/>
          <w:color w:val="222222"/>
          <w:sz w:val="24"/>
          <w:szCs w:val="24"/>
          <w:shd w:val="clear" w:fill="FFFFFF"/>
        </w:rPr>
        <w:t>1.计划收货时间：下单后</w:t>
      </w:r>
      <w:r>
        <w:rPr>
          <w:rFonts w:hint="eastAsia" w:ascii="宋体" w:hAnsi="宋体" w:eastAsia="宋体" w:cs="宋体"/>
          <w:color w:val="222222"/>
          <w:sz w:val="24"/>
          <w:szCs w:val="24"/>
          <w:shd w:val="clear" w:fill="FFFFFF"/>
          <w:lang w:val="en-US" w:eastAsia="zh-CN"/>
        </w:rPr>
        <w:t>15</w:t>
      </w:r>
      <w:r>
        <w:rPr>
          <w:rFonts w:hint="eastAsia" w:ascii="宋体" w:hAnsi="宋体" w:eastAsia="宋体" w:cs="宋体"/>
          <w:color w:val="222222"/>
          <w:sz w:val="24"/>
          <w:szCs w:val="24"/>
          <w:shd w:val="clear" w:fill="FFFFFF"/>
        </w:rPr>
        <w:t>天内送达指定地址。供方须按时按量向需方交货。</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color w:val="222222"/>
          <w:sz w:val="24"/>
          <w:szCs w:val="24"/>
          <w:shd w:val="clear" w:fill="FFFFFF"/>
        </w:rPr>
      </w:pPr>
      <w:r>
        <w:rPr>
          <w:rFonts w:hint="eastAsia" w:ascii="宋体" w:hAnsi="宋体" w:eastAsia="宋体" w:cs="宋体"/>
          <w:color w:val="222222"/>
          <w:sz w:val="24"/>
          <w:szCs w:val="24"/>
          <w:shd w:val="clear" w:fill="FFFFFF"/>
        </w:rPr>
        <w:t>2.收货</w:t>
      </w:r>
      <w:r>
        <w:rPr>
          <w:rFonts w:hint="eastAsia" w:ascii="宋体" w:hAnsi="宋体" w:eastAsia="宋体" w:cs="宋体"/>
          <w:color w:val="222222"/>
          <w:sz w:val="24"/>
          <w:szCs w:val="24"/>
          <w:shd w:val="clear" w:fill="FFFFFF"/>
          <w:lang w:val="en-US" w:eastAsia="zh-CN"/>
        </w:rPr>
        <w:t>地址及</w:t>
      </w:r>
      <w:r>
        <w:rPr>
          <w:rFonts w:hint="eastAsia" w:ascii="宋体" w:hAnsi="宋体" w:eastAsia="宋体" w:cs="宋体"/>
          <w:color w:val="222222"/>
          <w:sz w:val="24"/>
          <w:szCs w:val="24"/>
          <w:shd w:val="clear" w:fill="FFFFFF"/>
        </w:rPr>
        <w:t>联系</w:t>
      </w:r>
      <w:r>
        <w:rPr>
          <w:rFonts w:hint="eastAsia" w:ascii="宋体" w:hAnsi="宋体" w:eastAsia="宋体" w:cs="宋体"/>
          <w:color w:val="222222"/>
          <w:sz w:val="24"/>
          <w:szCs w:val="24"/>
          <w:shd w:val="clear" w:fill="FFFFFF"/>
          <w:lang w:val="en-US" w:eastAsia="zh-CN"/>
        </w:rPr>
        <w:t>方式</w:t>
      </w:r>
      <w:r>
        <w:rPr>
          <w:rFonts w:hint="eastAsia" w:ascii="宋体" w:hAnsi="宋体" w:eastAsia="宋体" w:cs="宋体"/>
          <w:color w:val="222222"/>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default" w:ascii="宋体" w:hAnsi="宋体" w:eastAsia="宋体" w:cs="宋体"/>
          <w:color w:val="222222"/>
          <w:sz w:val="24"/>
          <w:szCs w:val="24"/>
          <w:shd w:val="clear" w:fill="FFFFFF"/>
          <w:lang w:val="en-US" w:eastAsia="zh-CN"/>
        </w:rPr>
      </w:pPr>
      <w:r>
        <w:rPr>
          <w:rFonts w:hint="eastAsia" w:ascii="宋体" w:hAnsi="宋体" w:eastAsia="宋体" w:cs="宋体"/>
          <w:color w:val="222222"/>
          <w:sz w:val="24"/>
          <w:szCs w:val="24"/>
          <w:shd w:val="clear" w:fill="FFFFFF"/>
          <w:lang w:val="en-US" w:eastAsia="zh-CN"/>
        </w:rPr>
        <w:t>上峒1分部：防城港市上思县昌墩村/南屏乡（唐女士：15177902649）；</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color w:val="222222"/>
          <w:sz w:val="24"/>
          <w:szCs w:val="24"/>
          <w:shd w:val="clear" w:fill="FFFFFF"/>
        </w:rPr>
      </w:pPr>
      <w:r>
        <w:rPr>
          <w:rFonts w:hint="eastAsia" w:ascii="宋体" w:hAnsi="宋体" w:eastAsia="宋体" w:cs="宋体"/>
          <w:color w:val="222222"/>
          <w:sz w:val="24"/>
          <w:szCs w:val="24"/>
          <w:shd w:val="clear" w:fill="FFFFFF"/>
        </w:rPr>
        <w:t>上峒2</w:t>
      </w:r>
      <w:r>
        <w:rPr>
          <w:rFonts w:hint="eastAsia" w:ascii="宋体" w:hAnsi="宋体" w:eastAsia="宋体" w:cs="宋体"/>
          <w:color w:val="222222"/>
          <w:sz w:val="24"/>
          <w:szCs w:val="24"/>
          <w:shd w:val="clear" w:fill="FFFFFF"/>
          <w:lang w:val="en-US" w:eastAsia="zh-CN"/>
        </w:rPr>
        <w:t>分部</w:t>
      </w:r>
      <w:r>
        <w:rPr>
          <w:rFonts w:hint="eastAsia" w:ascii="宋体" w:hAnsi="宋体" w:eastAsia="宋体" w:cs="宋体"/>
          <w:color w:val="222222"/>
          <w:sz w:val="24"/>
          <w:szCs w:val="24"/>
          <w:shd w:val="clear" w:fill="FFFFFF"/>
        </w:rPr>
        <w:t>：防城港市上思县南屏乡枯叫村/米强村</w:t>
      </w:r>
      <w:r>
        <w:rPr>
          <w:rFonts w:hint="eastAsia" w:ascii="宋体" w:hAnsi="宋体" w:eastAsia="宋体" w:cs="宋体"/>
          <w:color w:val="222222"/>
          <w:sz w:val="24"/>
          <w:szCs w:val="24"/>
          <w:shd w:val="clear" w:fill="FFFFFF"/>
          <w:lang w:eastAsia="zh-CN"/>
        </w:rPr>
        <w:t>（</w:t>
      </w:r>
      <w:r>
        <w:rPr>
          <w:rFonts w:hint="eastAsia" w:ascii="宋体" w:hAnsi="宋体" w:eastAsia="宋体" w:cs="宋体"/>
          <w:color w:val="222222"/>
          <w:sz w:val="24"/>
          <w:szCs w:val="24"/>
          <w:shd w:val="clear" w:fill="FFFFFF"/>
          <w:lang w:val="en-US" w:eastAsia="zh-CN"/>
        </w:rPr>
        <w:t>罗先生：13036882515</w:t>
      </w:r>
      <w:r>
        <w:rPr>
          <w:rFonts w:hint="eastAsia" w:ascii="宋体" w:hAnsi="宋体" w:eastAsia="宋体" w:cs="宋体"/>
          <w:color w:val="222222"/>
          <w:sz w:val="24"/>
          <w:szCs w:val="24"/>
          <w:shd w:val="clear" w:fill="FFFFFF"/>
          <w:lang w:eastAsia="zh-CN"/>
        </w:rPr>
        <w:t>）</w:t>
      </w:r>
      <w:r>
        <w:rPr>
          <w:rFonts w:hint="eastAsia" w:ascii="宋体" w:hAnsi="宋体" w:eastAsia="宋体" w:cs="宋体"/>
          <w:color w:val="222222"/>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color w:val="222222"/>
          <w:sz w:val="24"/>
          <w:szCs w:val="24"/>
          <w:shd w:val="clear" w:fill="FFFFFF"/>
          <w:lang w:eastAsia="zh-CN"/>
        </w:rPr>
      </w:pPr>
      <w:r>
        <w:rPr>
          <w:rFonts w:hint="eastAsia" w:ascii="宋体" w:hAnsi="宋体" w:eastAsia="宋体" w:cs="宋体"/>
          <w:color w:val="222222"/>
          <w:sz w:val="24"/>
          <w:szCs w:val="24"/>
          <w:shd w:val="clear" w:fill="FFFFFF"/>
        </w:rPr>
        <w:t>上峒3</w:t>
      </w:r>
      <w:r>
        <w:rPr>
          <w:rFonts w:hint="eastAsia" w:ascii="宋体" w:hAnsi="宋体" w:eastAsia="宋体" w:cs="宋体"/>
          <w:color w:val="222222"/>
          <w:sz w:val="24"/>
          <w:szCs w:val="24"/>
          <w:shd w:val="clear" w:fill="FFFFFF"/>
          <w:lang w:val="en-US" w:eastAsia="zh-CN"/>
        </w:rPr>
        <w:t>分部</w:t>
      </w:r>
      <w:r>
        <w:rPr>
          <w:rFonts w:hint="eastAsia" w:ascii="宋体" w:hAnsi="宋体" w:eastAsia="宋体" w:cs="宋体"/>
          <w:color w:val="222222"/>
          <w:sz w:val="24"/>
          <w:szCs w:val="24"/>
          <w:shd w:val="clear" w:fill="FFFFFF"/>
        </w:rPr>
        <w:t>：防城港市上思县南屏乡乔贡村六兰屯附近上峒3分部1号梁场、崇左市宁明县那楠乡逢留村附近上峒3分部2号梁场、崇左市宁明县桐棉乡米康村附近上峒3分部3号梁场</w:t>
      </w:r>
      <w:r>
        <w:rPr>
          <w:rFonts w:hint="eastAsia" w:ascii="宋体" w:hAnsi="宋体" w:eastAsia="宋体" w:cs="宋体"/>
          <w:color w:val="222222"/>
          <w:sz w:val="24"/>
          <w:szCs w:val="24"/>
          <w:shd w:val="clear" w:fill="FFFFFF"/>
          <w:lang w:eastAsia="zh-CN"/>
        </w:rPr>
        <w:t>（</w:t>
      </w:r>
      <w:r>
        <w:rPr>
          <w:rFonts w:hint="eastAsia" w:ascii="宋体" w:hAnsi="宋体" w:eastAsia="宋体" w:cs="宋体"/>
          <w:color w:val="222222"/>
          <w:sz w:val="24"/>
          <w:szCs w:val="24"/>
          <w:shd w:val="clear" w:fill="FFFFFF"/>
          <w:lang w:val="en-US" w:eastAsia="zh-CN"/>
        </w:rPr>
        <w:t>秦先生：18172238810</w:t>
      </w:r>
      <w:r>
        <w:rPr>
          <w:rFonts w:hint="eastAsia" w:ascii="宋体" w:hAnsi="宋体" w:eastAsia="宋体" w:cs="宋体"/>
          <w:color w:val="222222"/>
          <w:sz w:val="24"/>
          <w:szCs w:val="24"/>
          <w:shd w:val="clear" w:fill="FFFFFF"/>
          <w:lang w:eastAsia="zh-CN"/>
        </w:rPr>
        <w:t>）</w:t>
      </w:r>
      <w:r>
        <w:rPr>
          <w:rFonts w:hint="eastAsia" w:ascii="宋体" w:hAnsi="宋体" w:eastAsia="宋体" w:cs="宋体"/>
          <w:color w:val="222222"/>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eastAsia="宋体"/>
          <w:lang w:eastAsia="zh-CN"/>
        </w:rPr>
      </w:pPr>
      <w:r>
        <w:rPr>
          <w:rFonts w:hint="eastAsia" w:ascii="宋体" w:hAnsi="宋体" w:eastAsia="宋体" w:cs="宋体"/>
          <w:color w:val="222222"/>
          <w:sz w:val="24"/>
          <w:szCs w:val="24"/>
          <w:shd w:val="clear" w:fill="FFFFFF"/>
        </w:rPr>
        <w:t>上峒4</w:t>
      </w:r>
      <w:r>
        <w:rPr>
          <w:rFonts w:hint="eastAsia" w:ascii="宋体" w:hAnsi="宋体" w:eastAsia="宋体" w:cs="宋体"/>
          <w:color w:val="222222"/>
          <w:sz w:val="24"/>
          <w:szCs w:val="24"/>
          <w:shd w:val="clear" w:fill="FFFFFF"/>
          <w:lang w:val="en-US" w:eastAsia="zh-CN"/>
        </w:rPr>
        <w:t>分部</w:t>
      </w:r>
      <w:r>
        <w:rPr>
          <w:rFonts w:hint="eastAsia" w:ascii="宋体" w:hAnsi="宋体" w:eastAsia="宋体" w:cs="宋体"/>
          <w:color w:val="222222"/>
          <w:sz w:val="24"/>
          <w:szCs w:val="24"/>
          <w:shd w:val="clear" w:fill="FFFFFF"/>
        </w:rPr>
        <w:t>：防城港市防城区峒中镇峒中259县道防城公路管理局板典养护站（</w:t>
      </w:r>
      <w:r>
        <w:rPr>
          <w:rFonts w:hint="eastAsia" w:ascii="宋体" w:hAnsi="宋体" w:eastAsia="宋体" w:cs="宋体"/>
          <w:color w:val="222222"/>
          <w:sz w:val="24"/>
          <w:szCs w:val="24"/>
          <w:shd w:val="clear" w:fill="FFFFFF"/>
          <w:lang w:val="en-US" w:eastAsia="zh-CN"/>
        </w:rPr>
        <w:t>胡先生：13627715931</w:t>
      </w:r>
      <w:r>
        <w:rPr>
          <w:rFonts w:hint="eastAsia" w:ascii="宋体" w:hAnsi="宋体" w:eastAsia="宋体" w:cs="宋体"/>
          <w:color w:val="222222"/>
          <w:sz w:val="24"/>
          <w:szCs w:val="24"/>
          <w:shd w:val="clear" w:fill="FFFFFF"/>
        </w:rPr>
        <w:t>）</w:t>
      </w:r>
      <w:r>
        <w:rPr>
          <w:rFonts w:hint="eastAsia" w:ascii="宋体" w:hAnsi="宋体" w:eastAsia="宋体" w:cs="宋体"/>
          <w:color w:val="222222"/>
          <w:sz w:val="24"/>
          <w:szCs w:val="24"/>
          <w:shd w:val="clear" w:fill="FFFFFF"/>
          <w:lang w:eastAsia="zh-CN"/>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b/>
          <w:bCs/>
          <w:i w:val="0"/>
          <w:iCs w:val="0"/>
          <w:caps w:val="0"/>
          <w:color w:val="222222"/>
          <w:spacing w:val="0"/>
          <w:sz w:val="24"/>
          <w:szCs w:val="24"/>
          <w:shd w:val="clear" w:fill="FFFFFF"/>
        </w:rPr>
      </w:pPr>
      <w:r>
        <w:rPr>
          <w:rFonts w:hint="eastAsia" w:ascii="宋体" w:hAnsi="宋体" w:eastAsia="宋体" w:cs="宋体"/>
          <w:b/>
          <w:bCs/>
          <w:i w:val="0"/>
          <w:iCs w:val="0"/>
          <w:caps w:val="0"/>
          <w:color w:val="222222"/>
          <w:spacing w:val="0"/>
          <w:sz w:val="24"/>
          <w:szCs w:val="24"/>
          <w:shd w:val="clear" w:fill="FFFFFF"/>
          <w:lang w:val="en-US" w:eastAsia="zh-CN"/>
        </w:rPr>
        <w:t>五、</w:t>
      </w:r>
      <w:r>
        <w:rPr>
          <w:rFonts w:hint="eastAsia" w:ascii="宋体" w:hAnsi="宋体" w:eastAsia="宋体" w:cs="宋体"/>
          <w:b/>
          <w:bCs/>
          <w:i w:val="0"/>
          <w:iCs w:val="0"/>
          <w:caps w:val="0"/>
          <w:color w:val="222222"/>
          <w:spacing w:val="0"/>
          <w:sz w:val="24"/>
          <w:szCs w:val="24"/>
          <w:shd w:val="clear" w:fill="FFFFFF"/>
        </w:rPr>
        <w:t>质量要求：</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pPr>
      <w:r>
        <w:rPr>
          <w:rFonts w:hint="eastAsia" w:ascii="宋体" w:hAnsi="宋体" w:eastAsia="宋体" w:cs="宋体"/>
          <w:color w:val="222222"/>
          <w:sz w:val="24"/>
          <w:szCs w:val="24"/>
          <w:shd w:val="clear" w:fill="FFFFFF"/>
        </w:rPr>
        <w:t>符合甲方设计图纸、业主、监理方以及国家法定质量监督单位质量要求</w:t>
      </w:r>
      <w:r>
        <w:rPr>
          <w:rFonts w:hint="eastAsia" w:ascii="宋体" w:hAnsi="宋体" w:eastAsia="宋体" w:cs="宋体"/>
          <w:color w:val="222222"/>
          <w:sz w:val="24"/>
          <w:szCs w:val="24"/>
          <w:shd w:val="clear" w:fill="FFFFFF"/>
          <w:lang w:eastAsia="zh-CN"/>
        </w:rPr>
        <w:t>，</w:t>
      </w:r>
      <w:r>
        <w:rPr>
          <w:rFonts w:hint="eastAsia" w:ascii="宋体" w:hAnsi="宋体" w:eastAsia="宋体" w:cs="宋体"/>
          <w:color w:val="222222"/>
          <w:sz w:val="24"/>
          <w:szCs w:val="24"/>
          <w:shd w:val="clear" w:fill="FFFFFF"/>
        </w:rPr>
        <w:t>如乙方供货前提供有样品的，所供产品质量须不低于样品。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b/>
          <w:bCs/>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lang w:val="en-US" w:eastAsia="zh-CN"/>
        </w:rPr>
        <w:t>六</w:t>
      </w:r>
      <w:r>
        <w:rPr>
          <w:rFonts w:hint="eastAsia" w:ascii="宋体" w:hAnsi="宋体" w:eastAsia="宋体" w:cs="宋体"/>
          <w:b/>
          <w:bCs/>
          <w:i w:val="0"/>
          <w:iCs w:val="0"/>
          <w:caps w:val="0"/>
          <w:color w:val="222222"/>
          <w:spacing w:val="0"/>
          <w:sz w:val="24"/>
          <w:szCs w:val="24"/>
          <w:shd w:val="clear" w:fill="FFFFFF"/>
        </w:rPr>
        <w:t>、供应要求</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pPr>
      <w:r>
        <w:rPr>
          <w:rFonts w:hint="eastAsia" w:ascii="宋体" w:hAnsi="宋体" w:eastAsia="宋体" w:cs="宋体"/>
          <w:color w:val="222222"/>
          <w:sz w:val="24"/>
          <w:szCs w:val="24"/>
          <w:shd w:val="clear" w:fill="FFFFFF"/>
        </w:rPr>
        <w:t>1.按询价文件规定的到货时间、地点准时交货，卖方若不能按期交货，请勿报价。</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pPr>
      <w:r>
        <w:rPr>
          <w:rFonts w:hint="eastAsia" w:ascii="宋体" w:hAnsi="宋体" w:eastAsia="宋体" w:cs="宋体"/>
          <w:color w:val="222222"/>
          <w:sz w:val="24"/>
          <w:szCs w:val="24"/>
          <w:shd w:val="clear" w:fill="FFFFFF"/>
        </w:rPr>
        <w:t>2.验收合格后进行签单确认，验收不合格的产品，我方做退货处理，所造成的所有损失由供应商承担。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b/>
          <w:bCs/>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lang w:val="en-US" w:eastAsia="zh-CN"/>
        </w:rPr>
        <w:t>七</w:t>
      </w:r>
      <w:r>
        <w:rPr>
          <w:rFonts w:hint="eastAsia" w:ascii="宋体" w:hAnsi="宋体" w:eastAsia="宋体" w:cs="宋体"/>
          <w:b/>
          <w:bCs/>
          <w:i w:val="0"/>
          <w:iCs w:val="0"/>
          <w:caps w:val="0"/>
          <w:color w:val="222222"/>
          <w:spacing w:val="0"/>
          <w:sz w:val="24"/>
          <w:szCs w:val="24"/>
          <w:shd w:val="clear" w:fill="FFFFFF"/>
        </w:rPr>
        <w:t>、结算</w:t>
      </w:r>
      <w:r>
        <w:rPr>
          <w:rFonts w:hint="eastAsia" w:ascii="宋体" w:hAnsi="宋体" w:eastAsia="宋体" w:cs="宋体"/>
          <w:b/>
          <w:bCs/>
          <w:i w:val="0"/>
          <w:iCs w:val="0"/>
          <w:caps w:val="0"/>
          <w:color w:val="222222"/>
          <w:spacing w:val="0"/>
          <w:sz w:val="24"/>
          <w:szCs w:val="24"/>
          <w:shd w:val="clear" w:fill="FFFFFF"/>
          <w:lang w:val="en-US" w:eastAsia="zh-CN"/>
        </w:rPr>
        <w:t>及付款</w:t>
      </w:r>
      <w:r>
        <w:rPr>
          <w:rFonts w:hint="eastAsia" w:ascii="宋体" w:hAnsi="宋体" w:eastAsia="宋体" w:cs="宋体"/>
          <w:b/>
          <w:bCs/>
          <w:i w:val="0"/>
          <w:iCs w:val="0"/>
          <w:caps w:val="0"/>
          <w:color w:val="222222"/>
          <w:spacing w:val="0"/>
          <w:sz w:val="24"/>
          <w:szCs w:val="24"/>
          <w:shd w:val="clear" w:fill="FFFFFF"/>
        </w:rPr>
        <w:t>要求</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FF0000"/>
          <w:spacing w:val="0"/>
          <w:sz w:val="24"/>
          <w:szCs w:val="24"/>
        </w:rPr>
      </w:pPr>
      <w:r>
        <w:rPr>
          <w:rFonts w:hint="eastAsia" w:ascii="宋体" w:hAnsi="宋体" w:eastAsia="宋体" w:cs="宋体"/>
          <w:i w:val="0"/>
          <w:iCs w:val="0"/>
          <w:caps w:val="0"/>
          <w:color w:val="222222"/>
          <w:spacing w:val="0"/>
          <w:sz w:val="24"/>
          <w:szCs w:val="24"/>
          <w:shd w:val="clear" w:fill="FFFFFF"/>
        </w:rPr>
        <w:t>1.结算</w:t>
      </w:r>
      <w:r>
        <w:rPr>
          <w:rFonts w:hint="eastAsia" w:ascii="宋体" w:hAnsi="宋体" w:eastAsia="宋体" w:cs="宋体"/>
          <w:i w:val="0"/>
          <w:iCs w:val="0"/>
          <w:caps w:val="0"/>
          <w:color w:val="222222"/>
          <w:spacing w:val="0"/>
          <w:sz w:val="24"/>
          <w:szCs w:val="24"/>
          <w:shd w:val="clear" w:fill="FFFFFF"/>
          <w:lang w:val="en-US" w:eastAsia="zh-CN"/>
        </w:rPr>
        <w:t>及付款</w:t>
      </w:r>
      <w:r>
        <w:rPr>
          <w:rFonts w:hint="eastAsia" w:ascii="宋体" w:hAnsi="宋体" w:eastAsia="宋体" w:cs="宋体"/>
          <w:i w:val="0"/>
          <w:iCs w:val="0"/>
          <w:caps w:val="0"/>
          <w:color w:val="222222"/>
          <w:spacing w:val="0"/>
          <w:sz w:val="24"/>
          <w:szCs w:val="24"/>
          <w:shd w:val="clear" w:fill="FFFFFF"/>
        </w:rPr>
        <w:t>方式：先货后款，一票制结算。</w:t>
      </w:r>
      <w:r>
        <w:rPr>
          <w:rFonts w:hint="eastAsia" w:ascii="宋体" w:hAnsi="宋体" w:eastAsia="宋体" w:cs="宋体"/>
          <w:i w:val="0"/>
          <w:iCs w:val="0"/>
          <w:caps w:val="0"/>
          <w:color w:val="222222"/>
          <w:spacing w:val="0"/>
          <w:sz w:val="24"/>
          <w:szCs w:val="24"/>
          <w:shd w:val="clear" w:fill="FFFFFF"/>
          <w:lang w:val="en-US" w:eastAsia="zh-CN"/>
        </w:rPr>
        <w:t>采购人</w:t>
      </w:r>
      <w:r>
        <w:rPr>
          <w:rFonts w:hint="eastAsia" w:ascii="宋体" w:hAnsi="宋体" w:eastAsia="宋体" w:cs="宋体"/>
          <w:i w:val="0"/>
          <w:iCs w:val="0"/>
          <w:caps w:val="0"/>
          <w:color w:val="222222"/>
          <w:spacing w:val="0"/>
          <w:sz w:val="24"/>
          <w:szCs w:val="24"/>
          <w:shd w:val="clear" w:fill="FFFFFF"/>
        </w:rPr>
        <w:t>在</w:t>
      </w:r>
      <w:r>
        <w:rPr>
          <w:rFonts w:hint="eastAsia" w:ascii="宋体" w:hAnsi="宋体" w:eastAsia="宋体" w:cs="宋体"/>
          <w:i w:val="0"/>
          <w:iCs w:val="0"/>
          <w:caps w:val="0"/>
          <w:color w:val="222222"/>
          <w:spacing w:val="0"/>
          <w:sz w:val="24"/>
          <w:szCs w:val="24"/>
          <w:shd w:val="clear" w:fill="FFFFFF"/>
          <w:lang w:val="en-US" w:eastAsia="zh-CN"/>
        </w:rPr>
        <w:t>供应商</w:t>
      </w:r>
      <w:r>
        <w:rPr>
          <w:rFonts w:hint="eastAsia" w:ascii="宋体" w:hAnsi="宋体" w:eastAsia="宋体" w:cs="宋体"/>
          <w:i w:val="0"/>
          <w:iCs w:val="0"/>
          <w:caps w:val="0"/>
          <w:color w:val="222222"/>
          <w:spacing w:val="0"/>
          <w:sz w:val="24"/>
          <w:szCs w:val="24"/>
          <w:shd w:val="clear" w:fill="FFFFFF"/>
        </w:rPr>
        <w:t>提供符合国家税法规定及</w:t>
      </w:r>
      <w:r>
        <w:rPr>
          <w:rFonts w:hint="eastAsia" w:ascii="宋体" w:hAnsi="宋体" w:eastAsia="宋体" w:cs="宋体"/>
          <w:i w:val="0"/>
          <w:iCs w:val="0"/>
          <w:caps w:val="0"/>
          <w:color w:val="222222"/>
          <w:spacing w:val="0"/>
          <w:sz w:val="24"/>
          <w:szCs w:val="24"/>
          <w:shd w:val="clear" w:fill="FFFFFF"/>
          <w:lang w:val="en-US" w:eastAsia="zh-CN"/>
        </w:rPr>
        <w:t>采购人</w:t>
      </w:r>
      <w:r>
        <w:rPr>
          <w:rFonts w:hint="eastAsia" w:ascii="宋体" w:hAnsi="宋体" w:eastAsia="宋体" w:cs="宋体"/>
          <w:i w:val="0"/>
          <w:iCs w:val="0"/>
          <w:caps w:val="0"/>
          <w:color w:val="222222"/>
          <w:spacing w:val="0"/>
          <w:sz w:val="24"/>
          <w:szCs w:val="24"/>
          <w:shd w:val="clear" w:fill="FFFFFF"/>
        </w:rPr>
        <w:t>财务人员认可的增值税</w:t>
      </w:r>
      <w:r>
        <w:rPr>
          <w:rFonts w:hint="eastAsia" w:ascii="宋体" w:hAnsi="宋体" w:eastAsia="宋体" w:cs="宋体"/>
          <w:i w:val="0"/>
          <w:iCs w:val="0"/>
          <w:caps w:val="0"/>
          <w:color w:val="222222"/>
          <w:spacing w:val="0"/>
          <w:sz w:val="24"/>
          <w:szCs w:val="24"/>
          <w:shd w:val="clear" w:fill="FFFFFF"/>
          <w:lang w:val="en-US" w:eastAsia="zh-CN"/>
        </w:rPr>
        <w:t>普通</w:t>
      </w:r>
      <w:r>
        <w:rPr>
          <w:rFonts w:hint="eastAsia" w:ascii="宋体" w:hAnsi="宋体" w:eastAsia="宋体" w:cs="宋体"/>
          <w:i w:val="0"/>
          <w:iCs w:val="0"/>
          <w:caps w:val="0"/>
          <w:color w:val="222222"/>
          <w:spacing w:val="0"/>
          <w:sz w:val="24"/>
          <w:szCs w:val="24"/>
          <w:shd w:val="clear" w:fill="FFFFFF"/>
        </w:rPr>
        <w:t>发票后</w:t>
      </w:r>
      <w:r>
        <w:rPr>
          <w:rFonts w:hint="eastAsia" w:ascii="宋体" w:hAnsi="宋体" w:eastAsia="宋体" w:cs="宋体"/>
          <w:i w:val="0"/>
          <w:iCs w:val="0"/>
          <w:caps w:val="0"/>
          <w:color w:val="222222"/>
          <w:spacing w:val="0"/>
          <w:sz w:val="24"/>
          <w:szCs w:val="24"/>
          <w:shd w:val="clear" w:fill="FFFFFF"/>
          <w:lang w:eastAsia="zh-CN"/>
        </w:rPr>
        <w:t>，</w:t>
      </w:r>
      <w:r>
        <w:rPr>
          <w:rFonts w:hint="eastAsia" w:ascii="宋体" w:hAnsi="宋体" w:eastAsia="宋体" w:cs="宋体"/>
          <w:i w:val="0"/>
          <w:iCs w:val="0"/>
          <w:caps w:val="0"/>
          <w:color w:val="222222"/>
          <w:spacing w:val="0"/>
          <w:sz w:val="24"/>
          <w:szCs w:val="24"/>
          <w:shd w:val="clear" w:fill="FFFFFF"/>
        </w:rPr>
        <w:t>30个工作日</w:t>
      </w:r>
      <w:r>
        <w:rPr>
          <w:rFonts w:hint="eastAsia" w:ascii="宋体" w:hAnsi="宋体" w:eastAsia="宋体" w:cs="宋体"/>
          <w:i w:val="0"/>
          <w:iCs w:val="0"/>
          <w:caps w:val="0"/>
          <w:color w:val="222222"/>
          <w:spacing w:val="0"/>
          <w:sz w:val="24"/>
          <w:szCs w:val="24"/>
          <w:shd w:val="clear" w:fill="FFFFFF"/>
          <w:lang w:val="en-US" w:eastAsia="zh-CN"/>
        </w:rPr>
        <w:t>内对公转账</w:t>
      </w:r>
      <w:r>
        <w:rPr>
          <w:rFonts w:hint="eastAsia" w:ascii="宋体" w:hAnsi="宋体" w:eastAsia="宋体" w:cs="宋体"/>
          <w:i w:val="0"/>
          <w:iCs w:val="0"/>
          <w:caps w:val="0"/>
          <w:color w:val="222222"/>
          <w:spacing w:val="0"/>
          <w:sz w:val="24"/>
          <w:szCs w:val="24"/>
          <w:shd w:val="clear" w:fill="FFFFFF"/>
        </w:rPr>
        <w:t>全额付清货款。【如</w:t>
      </w:r>
      <w:r>
        <w:rPr>
          <w:rFonts w:hint="eastAsia" w:ascii="宋体" w:hAnsi="宋体" w:eastAsia="宋体" w:cs="宋体"/>
          <w:i w:val="0"/>
          <w:iCs w:val="0"/>
          <w:caps w:val="0"/>
          <w:color w:val="222222"/>
          <w:spacing w:val="0"/>
          <w:sz w:val="24"/>
          <w:szCs w:val="24"/>
          <w:shd w:val="clear" w:fill="FFFFFF"/>
          <w:lang w:val="en-US" w:eastAsia="zh-CN"/>
        </w:rPr>
        <w:t>供应商</w:t>
      </w:r>
      <w:r>
        <w:rPr>
          <w:rFonts w:hint="eastAsia" w:ascii="宋体" w:hAnsi="宋体" w:eastAsia="宋体" w:cs="宋体"/>
          <w:i w:val="0"/>
          <w:iCs w:val="0"/>
          <w:caps w:val="0"/>
          <w:color w:val="222222"/>
          <w:spacing w:val="0"/>
          <w:sz w:val="24"/>
          <w:szCs w:val="24"/>
          <w:shd w:val="clear" w:fill="FFFFFF"/>
        </w:rPr>
        <w:t>月20日后提供增值税发票的，该期的结算数据做为下下个月资金支付计划的审批依据】</w:t>
      </w:r>
      <w:r>
        <w:rPr>
          <w:rFonts w:hint="eastAsia" w:ascii="宋体" w:hAnsi="宋体" w:eastAsia="宋体" w:cs="宋体"/>
          <w:i w:val="0"/>
          <w:iCs w:val="0"/>
          <w:caps w:val="0"/>
          <w:color w:val="222222"/>
          <w:spacing w:val="0"/>
          <w:sz w:val="24"/>
          <w:szCs w:val="24"/>
          <w:shd w:val="clear" w:fill="FFFFFF"/>
          <w:lang w:eastAsia="zh-CN"/>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（1）开票信息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名称：广西路桥工程集团有限公司</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纳税人识别号：91450000198227242F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地址：南宁市良庆区平乐大道21号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注册电话：0771-2569070</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开户行：建行南宁新城支行营业部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账号：45001604255050712364</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（2）开票公司必须要与销售公司名称一致，并同时附清单加盖公章。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firstLine="0"/>
        <w:jc w:val="both"/>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lang w:val="en-US" w:eastAsia="zh-CN"/>
        </w:rPr>
        <w:t>七</w:t>
      </w:r>
      <w:r>
        <w:rPr>
          <w:rFonts w:hint="eastAsia" w:ascii="宋体" w:hAnsi="宋体" w:eastAsia="宋体" w:cs="宋体"/>
          <w:i w:val="0"/>
          <w:iCs w:val="0"/>
          <w:caps w:val="0"/>
          <w:color w:val="222222"/>
          <w:spacing w:val="0"/>
          <w:sz w:val="24"/>
          <w:szCs w:val="24"/>
          <w:shd w:val="clear" w:fill="FFFFFF"/>
        </w:rPr>
        <w:t>、广西路桥工程集团有限公司诚邀广大讲诚信和综合实力强的供应商加入《企业合格供应商名录》，建立长期合作关系，联系人：朱女士0771-2569213。</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b/>
          <w:bCs/>
          <w:color w:val="222222"/>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b/>
          <w:bCs/>
          <w:color w:val="222222"/>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b/>
          <w:bCs/>
          <w:color w:val="222222"/>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b/>
          <w:bCs/>
          <w:color w:val="222222"/>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b/>
          <w:bCs/>
          <w:color w:val="222222"/>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b/>
          <w:bCs/>
          <w:color w:val="222222"/>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b/>
          <w:bCs/>
          <w:color w:val="222222"/>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b/>
          <w:bCs/>
          <w:color w:val="222222"/>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b/>
          <w:bCs/>
          <w:color w:val="222222"/>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b/>
          <w:bCs/>
          <w:color w:val="222222"/>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b/>
          <w:bCs/>
          <w:color w:val="222222"/>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120" w:afterAutospacing="0" w:line="360" w:lineRule="auto"/>
        <w:jc w:val="both"/>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b/>
          <w:bCs/>
          <w:color w:val="222222"/>
          <w:sz w:val="24"/>
          <w:szCs w:val="24"/>
          <w:shd w:val="clear" w:fill="FFFFFF"/>
          <w:lang w:val="en-US" w:eastAsia="zh-CN"/>
        </w:rPr>
        <w:t>附表1：</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320"/>
        <w:gridCol w:w="1665"/>
        <w:gridCol w:w="1648"/>
        <w:gridCol w:w="780"/>
        <w:gridCol w:w="123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9"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b/>
                <w:bCs/>
                <w:i w:val="0"/>
                <w:iCs w:val="0"/>
                <w:color w:val="000000"/>
                <w:kern w:val="0"/>
                <w:sz w:val="22"/>
                <w:szCs w:val="22"/>
                <w:u w:val="none"/>
                <w:lang w:val="en-US" w:eastAsia="zh-CN" w:bidi="ar"/>
              </w:rPr>
              <w:t>序号</w:t>
            </w:r>
          </w:p>
        </w:tc>
        <w:tc>
          <w:tcPr>
            <w:tcW w:w="132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b/>
                <w:bCs/>
                <w:i w:val="0"/>
                <w:iCs w:val="0"/>
                <w:color w:val="000000"/>
                <w:kern w:val="0"/>
                <w:sz w:val="22"/>
                <w:szCs w:val="22"/>
                <w:u w:val="none"/>
                <w:lang w:val="en-US" w:eastAsia="zh-CN" w:bidi="ar"/>
              </w:rPr>
              <w:t>项目名称</w:t>
            </w: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b/>
                <w:bCs/>
                <w:i w:val="0"/>
                <w:iCs w:val="0"/>
                <w:color w:val="000000"/>
                <w:kern w:val="0"/>
                <w:sz w:val="22"/>
                <w:szCs w:val="22"/>
                <w:u w:val="none"/>
                <w:lang w:val="en-US" w:eastAsia="zh-CN" w:bidi="ar"/>
              </w:rPr>
              <w:t>材料名称</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b/>
                <w:bCs/>
                <w:i w:val="0"/>
                <w:iCs w:val="0"/>
                <w:color w:val="000000"/>
                <w:kern w:val="0"/>
                <w:sz w:val="22"/>
                <w:szCs w:val="22"/>
                <w:u w:val="none"/>
                <w:lang w:val="en-US" w:eastAsia="zh-CN" w:bidi="ar"/>
              </w:rPr>
              <w:t>规格型号</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b/>
                <w:bCs/>
                <w:i w:val="0"/>
                <w:iCs w:val="0"/>
                <w:color w:val="000000"/>
                <w:kern w:val="0"/>
                <w:sz w:val="22"/>
                <w:szCs w:val="22"/>
                <w:u w:val="none"/>
                <w:lang w:val="en-US" w:eastAsia="zh-CN" w:bidi="ar"/>
              </w:rPr>
              <w:t>单位</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b/>
                <w:bCs/>
                <w:i w:val="0"/>
                <w:iCs w:val="0"/>
                <w:color w:val="000000"/>
                <w:kern w:val="0"/>
                <w:sz w:val="22"/>
                <w:szCs w:val="22"/>
                <w:u w:val="none"/>
                <w:lang w:val="en-US" w:eastAsia="zh-CN" w:bidi="ar"/>
              </w:rPr>
              <w:t>数量</w:t>
            </w:r>
          </w:p>
        </w:tc>
        <w:tc>
          <w:tcPr>
            <w:tcW w:w="1196" w:type="dxa"/>
            <w:vAlign w:val="center"/>
          </w:tcPr>
          <w:p>
            <w:pPr>
              <w:spacing w:line="360" w:lineRule="auto"/>
              <w:jc w:val="center"/>
              <w:rPr>
                <w:rFonts w:hint="eastAsia" w:eastAsiaTheme="minorEastAsia"/>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20" w:type="dxa"/>
            <w:vMerge w:val="restart"/>
            <w:vAlign w:val="center"/>
          </w:tcPr>
          <w:p>
            <w:pPr>
              <w:keepNext w:val="0"/>
              <w:keepLines w:val="0"/>
              <w:widowControl/>
              <w:suppressLineNumbers w:val="0"/>
              <w:spacing w:line="360" w:lineRule="auto"/>
              <w:jc w:val="center"/>
              <w:textAlignment w:val="center"/>
              <w:rPr>
                <w:rFonts w:hint="eastAsia"/>
                <w:vertAlign w:val="baseline"/>
                <w:lang w:val="en-US" w:eastAsia="zh-CN"/>
              </w:rPr>
            </w:pPr>
            <w:r>
              <w:rPr>
                <w:rFonts w:hint="eastAsia"/>
                <w:vertAlign w:val="baseline"/>
                <w:lang w:val="en-US" w:eastAsia="zh-CN"/>
              </w:rPr>
              <w:t>上</w:t>
            </w:r>
          </w:p>
          <w:p>
            <w:pPr>
              <w:keepNext w:val="0"/>
              <w:keepLines w:val="0"/>
              <w:widowControl/>
              <w:suppressLineNumbers w:val="0"/>
              <w:spacing w:line="360" w:lineRule="auto"/>
              <w:jc w:val="center"/>
              <w:textAlignment w:val="center"/>
              <w:rPr>
                <w:rFonts w:hint="eastAsia"/>
                <w:vertAlign w:val="baseline"/>
                <w:lang w:val="en-US" w:eastAsia="zh-CN"/>
              </w:rPr>
            </w:pPr>
            <w:r>
              <w:rPr>
                <w:rFonts w:hint="eastAsia"/>
                <w:vertAlign w:val="baseline"/>
                <w:lang w:val="en-US" w:eastAsia="zh-CN"/>
              </w:rPr>
              <w:t>峒</w:t>
            </w:r>
          </w:p>
          <w:p>
            <w:pPr>
              <w:keepNext w:val="0"/>
              <w:keepLines w:val="0"/>
              <w:widowControl/>
              <w:suppressLineNumbers w:val="0"/>
              <w:spacing w:line="360" w:lineRule="auto"/>
              <w:jc w:val="center"/>
              <w:textAlignment w:val="center"/>
              <w:rPr>
                <w:rFonts w:hint="eastAsia"/>
                <w:vertAlign w:val="baseline"/>
                <w:lang w:val="en-US" w:eastAsia="zh-CN"/>
              </w:rPr>
            </w:pPr>
            <w:r>
              <w:rPr>
                <w:rFonts w:hint="eastAsia"/>
                <w:vertAlign w:val="baseline"/>
                <w:lang w:val="en-US" w:eastAsia="zh-CN"/>
              </w:rPr>
              <w:t>1</w:t>
            </w:r>
          </w:p>
          <w:p>
            <w:pPr>
              <w:keepNext w:val="0"/>
              <w:keepLines w:val="0"/>
              <w:widowControl/>
              <w:suppressLineNumbers w:val="0"/>
              <w:spacing w:line="360" w:lineRule="auto"/>
              <w:jc w:val="center"/>
              <w:textAlignment w:val="center"/>
              <w:rPr>
                <w:rFonts w:hint="eastAsia"/>
                <w:vertAlign w:val="baseline"/>
                <w:lang w:val="en-US" w:eastAsia="zh-CN"/>
              </w:rPr>
            </w:pPr>
            <w:r>
              <w:rPr>
                <w:rFonts w:hint="eastAsia"/>
                <w:vertAlign w:val="baseline"/>
                <w:lang w:val="en-US" w:eastAsia="zh-CN"/>
              </w:rPr>
              <w:t>分</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vertAlign w:val="baseline"/>
                <w:lang w:val="en-US" w:eastAsia="zh-CN"/>
              </w:rPr>
              <w:t>部</w:t>
            </w: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20*2*100</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30</w:t>
            </w:r>
          </w:p>
        </w:tc>
        <w:tc>
          <w:tcPr>
            <w:tcW w:w="1196" w:type="dxa"/>
            <w:vAlign w:val="center"/>
          </w:tcPr>
          <w:p>
            <w:pPr>
              <w:spacing w:line="360" w:lineRule="auto"/>
              <w:jc w:val="center"/>
              <w:rPr>
                <w:rFonts w:hint="eastAsia"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20" w:type="dxa"/>
            <w:vMerge w:val="continue"/>
            <w:vAlign w:val="center"/>
          </w:tcPr>
          <w:p>
            <w:pPr>
              <w:keepNext w:val="0"/>
              <w:keepLines w:val="0"/>
              <w:widowControl/>
              <w:suppressLineNumbers w:val="0"/>
              <w:spacing w:line="360" w:lineRule="auto"/>
              <w:jc w:val="center"/>
              <w:textAlignment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20*2*120</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40</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20" w:type="dxa"/>
            <w:vMerge w:val="continue"/>
            <w:vAlign w:val="center"/>
          </w:tcPr>
          <w:p>
            <w:pPr>
              <w:keepNext w:val="0"/>
              <w:keepLines w:val="0"/>
              <w:widowControl/>
              <w:suppressLineNumbers w:val="0"/>
              <w:spacing w:line="360" w:lineRule="auto"/>
              <w:jc w:val="center"/>
              <w:textAlignment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20*2*130</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70</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20" w:type="dxa"/>
            <w:vMerge w:val="continue"/>
            <w:vAlign w:val="center"/>
          </w:tcPr>
          <w:p>
            <w:pPr>
              <w:keepNext w:val="0"/>
              <w:keepLines w:val="0"/>
              <w:widowControl/>
              <w:suppressLineNumbers w:val="0"/>
              <w:spacing w:line="360" w:lineRule="auto"/>
              <w:jc w:val="center"/>
              <w:textAlignment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20*2*134</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18</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20" w:type="dxa"/>
            <w:vMerge w:val="continue"/>
            <w:vAlign w:val="center"/>
          </w:tcPr>
          <w:p>
            <w:pPr>
              <w:keepNext w:val="0"/>
              <w:keepLines w:val="0"/>
              <w:widowControl/>
              <w:suppressLineNumbers w:val="0"/>
              <w:spacing w:line="360" w:lineRule="auto"/>
              <w:jc w:val="center"/>
              <w:textAlignment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20*2*138</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14</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20" w:type="dxa"/>
            <w:vMerge w:val="continue"/>
            <w:vAlign w:val="center"/>
          </w:tcPr>
          <w:p>
            <w:pPr>
              <w:keepNext w:val="0"/>
              <w:keepLines w:val="0"/>
              <w:widowControl/>
              <w:suppressLineNumbers w:val="0"/>
              <w:spacing w:line="360" w:lineRule="auto"/>
              <w:jc w:val="center"/>
              <w:textAlignment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20*2*150</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10</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20" w:type="dxa"/>
            <w:vMerge w:val="continue"/>
            <w:vAlign w:val="center"/>
          </w:tcPr>
          <w:p>
            <w:pPr>
              <w:keepNext w:val="0"/>
              <w:keepLines w:val="0"/>
              <w:widowControl/>
              <w:suppressLineNumbers w:val="0"/>
              <w:spacing w:line="360" w:lineRule="auto"/>
              <w:jc w:val="center"/>
              <w:textAlignment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20*2*160</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5</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20" w:type="dxa"/>
            <w:vMerge w:val="continue"/>
            <w:vAlign w:val="center"/>
          </w:tcPr>
          <w:p>
            <w:pPr>
              <w:keepNext w:val="0"/>
              <w:keepLines w:val="0"/>
              <w:widowControl/>
              <w:suppressLineNumbers w:val="0"/>
              <w:spacing w:line="360" w:lineRule="auto"/>
              <w:jc w:val="center"/>
              <w:textAlignment w:val="center"/>
              <w:rPr>
                <w:rFonts w:hint="default"/>
                <w:vertAlign w:val="baseline"/>
                <w:lang w:val="en-US"/>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20*2*170</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75</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20*2*176</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20*2*180</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20*2*196</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20*2*200</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20" w:type="dxa"/>
            <w:vMerge w:val="continue"/>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20*2*220</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20*2*227</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20*2*240</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20*2*248</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20*2*250</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20*2*254</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20*2*258</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20*2*300</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20" w:type="dxa"/>
            <w:vMerge w:val="restart"/>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p>
          <w:p>
            <w:pPr>
              <w:spacing w:line="360" w:lineRule="auto"/>
              <w:jc w:val="center"/>
              <w:rPr>
                <w:rFonts w:hint="eastAsia" w:ascii="宋体" w:hAnsi="宋体" w:eastAsia="宋体" w:cs="宋体"/>
                <w:i w:val="0"/>
                <w:iCs w:val="0"/>
                <w:color w:val="000000"/>
                <w:kern w:val="0"/>
                <w:sz w:val="22"/>
                <w:szCs w:val="22"/>
                <w:u w:val="none"/>
                <w:lang w:val="en-US" w:eastAsia="zh-CN" w:bidi="ar"/>
              </w:rPr>
            </w:pPr>
          </w:p>
          <w:p>
            <w:pPr>
              <w:spacing w:line="360" w:lineRule="auto"/>
              <w:jc w:val="center"/>
              <w:rPr>
                <w:rFonts w:hint="eastAsia" w:ascii="宋体" w:hAnsi="宋体" w:eastAsia="宋体" w:cs="宋体"/>
                <w:i w:val="0"/>
                <w:iCs w:val="0"/>
                <w:color w:val="000000"/>
                <w:kern w:val="0"/>
                <w:sz w:val="22"/>
                <w:szCs w:val="22"/>
                <w:u w:val="none"/>
                <w:lang w:val="en-US" w:eastAsia="zh-CN" w:bidi="ar"/>
              </w:rPr>
            </w:pPr>
          </w:p>
          <w:p>
            <w:pPr>
              <w:spacing w:line="360" w:lineRule="auto"/>
              <w:jc w:val="center"/>
              <w:rPr>
                <w:rFonts w:hint="eastAsia" w:ascii="宋体" w:hAnsi="宋体" w:eastAsia="宋体" w:cs="宋体"/>
                <w:i w:val="0"/>
                <w:iCs w:val="0"/>
                <w:color w:val="000000"/>
                <w:kern w:val="0"/>
                <w:sz w:val="22"/>
                <w:szCs w:val="22"/>
                <w:u w:val="none"/>
                <w:lang w:val="en-US" w:eastAsia="zh-CN" w:bidi="ar"/>
              </w:rPr>
            </w:pPr>
          </w:p>
          <w:p>
            <w:pPr>
              <w:spacing w:line="360" w:lineRule="auto"/>
              <w:jc w:val="center"/>
              <w:rPr>
                <w:rFonts w:hint="eastAsia" w:ascii="宋体" w:hAnsi="宋体" w:eastAsia="宋体" w:cs="宋体"/>
                <w:i w:val="0"/>
                <w:iCs w:val="0"/>
                <w:color w:val="000000"/>
                <w:kern w:val="0"/>
                <w:sz w:val="22"/>
                <w:szCs w:val="22"/>
                <w:u w:val="none"/>
                <w:lang w:val="en-US" w:eastAsia="zh-CN" w:bidi="ar"/>
              </w:rPr>
            </w:pPr>
          </w:p>
          <w:p>
            <w:pPr>
              <w:spacing w:line="360" w:lineRule="auto"/>
              <w:jc w:val="center"/>
              <w:rPr>
                <w:rFonts w:hint="eastAsia" w:ascii="宋体" w:hAnsi="宋体" w:eastAsia="宋体" w:cs="宋体"/>
                <w:i w:val="0"/>
                <w:iCs w:val="0"/>
                <w:color w:val="000000"/>
                <w:kern w:val="0"/>
                <w:sz w:val="22"/>
                <w:szCs w:val="22"/>
                <w:u w:val="none"/>
                <w:lang w:val="en-US" w:eastAsia="zh-CN" w:bidi="ar"/>
              </w:rPr>
            </w:pPr>
          </w:p>
          <w:p>
            <w:pPr>
              <w:spacing w:line="360" w:lineRule="auto"/>
              <w:jc w:val="center"/>
              <w:rPr>
                <w:rFonts w:hint="eastAsia" w:ascii="宋体" w:hAnsi="宋体" w:eastAsia="宋体" w:cs="宋体"/>
                <w:i w:val="0"/>
                <w:iCs w:val="0"/>
                <w:color w:val="000000"/>
                <w:kern w:val="0"/>
                <w:sz w:val="22"/>
                <w:szCs w:val="22"/>
                <w:u w:val="none"/>
                <w:lang w:val="en-US" w:eastAsia="zh-CN" w:bidi="ar"/>
              </w:rPr>
            </w:pPr>
          </w:p>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w:t>
            </w:r>
          </w:p>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峒</w:t>
            </w:r>
          </w:p>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w:t>
            </w:r>
          </w:p>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w:t>
            </w: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20*2*20cm</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2500</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20" w:type="dxa"/>
            <w:vMerge w:val="continue"/>
            <w:vAlign w:val="center"/>
          </w:tcPr>
          <w:p>
            <w:pPr>
              <w:spacing w:line="360" w:lineRule="auto"/>
              <w:jc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20*2*120cm</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50</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20" w:type="dxa"/>
            <w:vMerge w:val="continue"/>
            <w:vAlign w:val="center"/>
          </w:tcPr>
          <w:p>
            <w:pPr>
              <w:spacing w:line="360" w:lineRule="auto"/>
              <w:jc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20*2*170cm</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100</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20" w:type="dxa"/>
            <w:vMerge w:val="continue"/>
            <w:vAlign w:val="center"/>
          </w:tcPr>
          <w:p>
            <w:pPr>
              <w:spacing w:line="360" w:lineRule="auto"/>
              <w:jc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20*2*180cm</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100</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20" w:type="dxa"/>
            <w:vMerge w:val="continue"/>
            <w:vAlign w:val="center"/>
          </w:tcPr>
          <w:p>
            <w:pPr>
              <w:spacing w:line="360" w:lineRule="auto"/>
              <w:jc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20*2*220cm</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300</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320" w:type="dxa"/>
            <w:vMerge w:val="continue"/>
            <w:vAlign w:val="center"/>
          </w:tcPr>
          <w:p>
            <w:pPr>
              <w:spacing w:line="360" w:lineRule="auto"/>
              <w:jc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20*2*240cm</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305</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320" w:type="dxa"/>
            <w:vMerge w:val="continue"/>
            <w:vAlign w:val="center"/>
          </w:tcPr>
          <w:p>
            <w:pPr>
              <w:spacing w:line="360" w:lineRule="auto"/>
              <w:jc w:val="center"/>
              <w:rPr>
                <w:vertAlign w:val="baseline"/>
              </w:rPr>
            </w:pPr>
          </w:p>
        </w:tc>
        <w:tc>
          <w:tcPr>
            <w:tcW w:w="1665"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20*2*250cm</w:t>
            </w:r>
          </w:p>
        </w:tc>
        <w:tc>
          <w:tcPr>
            <w:tcW w:w="78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100</w:t>
            </w:r>
          </w:p>
        </w:tc>
        <w:tc>
          <w:tcPr>
            <w:tcW w:w="1196" w:type="dxa"/>
            <w:vAlign w:val="center"/>
          </w:tcPr>
          <w:p>
            <w:pPr>
              <w:spacing w:line="360" w:lineRule="auto"/>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320" w:type="dxa"/>
            <w:vMerge w:val="continue"/>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20*2*270cm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20*2*360cm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20*2*420cm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20*2*480cm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20" w:type="dxa"/>
            <w:vMerge w:val="restart"/>
            <w:vAlign w:val="center"/>
          </w:tcPr>
          <w:p>
            <w:pPr>
              <w:keepNext w:val="0"/>
              <w:keepLines w:val="0"/>
              <w:widowControl/>
              <w:suppressLineNumbers w:val="0"/>
              <w:spacing w:line="360" w:lineRule="auto"/>
              <w:ind w:firstLine="440" w:firstLineChars="20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峒</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w:t>
            </w:r>
          </w:p>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w:t>
            </w: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20*2*100cm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20*2*110cm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20*2*120cm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20*2*130cm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20*2*150cm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20*2*170cm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20*2*180cm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30*2*100cm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高阻尼橡胶垫</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Φ135*20mm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1880</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5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320" w:type="dxa"/>
            <w:vMerge w:val="restart"/>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峒</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w:t>
            </w: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200*200*20mm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1286</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200*1200*20mm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200*1800*20mm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200*2400*20mm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200*2500*20mm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200*2700*20mm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200*3000*20mm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200*3600*20mm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200*4200*20mm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5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320" w:type="dxa"/>
            <w:vMerge w:val="continu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减震橡胶块</w:t>
            </w:r>
          </w:p>
        </w:tc>
        <w:tc>
          <w:tcPr>
            <w:tcW w:w="164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200*4800*20mm</w:t>
            </w:r>
          </w:p>
        </w:tc>
        <w:tc>
          <w:tcPr>
            <w:tcW w:w="78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23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96"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pageBreakBefore w:val="0"/>
        <w:kinsoku/>
        <w:wordWrap/>
        <w:overflowPunct/>
        <w:topLinePunct w:val="0"/>
        <w:autoSpaceDE/>
        <w:autoSpaceDN/>
        <w:bidi w:val="0"/>
        <w:adjustRightInd/>
        <w:snapToGrid/>
        <w:spacing w:line="360" w:lineRule="auto"/>
        <w:textAlignment w:val="auto"/>
        <w:rPr>
          <w:sz w:val="24"/>
          <w:szCs w:val="24"/>
        </w:rPr>
      </w:pPr>
    </w:p>
    <w:p>
      <w:pPr>
        <w:spacing w:line="360" w:lineRule="auto"/>
      </w:pPr>
    </w:p>
    <w:sectPr>
      <w:footerReference r:id="rId3" w:type="default"/>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EDF45"/>
    <w:multiLevelType w:val="singleLevel"/>
    <w:tmpl w:val="511EDF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0752"/>
    <w:rsid w:val="00306BAE"/>
    <w:rsid w:val="14B3099F"/>
    <w:rsid w:val="180F4AA8"/>
    <w:rsid w:val="255E4CD3"/>
    <w:rsid w:val="33B26D7A"/>
    <w:rsid w:val="490862E0"/>
    <w:rsid w:val="4FF166B7"/>
    <w:rsid w:val="56520B0F"/>
    <w:rsid w:val="56D27300"/>
    <w:rsid w:val="65B53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2023-08-08T07:00:00Z</dcterms:created>
  <dc:creator>Administrator</dc:creator>
  <cp:lastModifiedBy>Administrator</cp:lastModifiedBy>
  <dcterms:modified xsi:type="dcterms:W3CDTF">2023-08-08T07:37:51Z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F5DAC23CB4F64E3B83E70166D8119208</vt:lpwstr>
  </property>
</Properties>
</file>