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/>
        <w:ind w:left="0" w:right="0"/>
        <w:jc w:val="both"/>
      </w:pPr>
      <w:r>
        <w:rPr>
          <w:rFonts w:ascii="仿宋" w:hAnsi="仿宋" w:eastAsia="仿宋" w:cs="仿宋"/>
          <w:b w:val="0"/>
          <w:bCs w:val="0"/>
          <w:i w:val="0"/>
          <w:iCs w:val="0"/>
          <w:caps w:val="0"/>
          <w:spacing w:val="0"/>
          <w:sz w:val="32"/>
          <w:szCs w:val="32"/>
          <w:shd w:val="clear" w:fill="FFFFFF"/>
        </w:rPr>
        <w:t>公示开始时间：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0"/>
          <w:sz w:val="32"/>
          <w:szCs w:val="32"/>
          <w:shd w:val="clear" w:fill="FFFFFF"/>
        </w:rPr>
        <w:t>2023年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  <w:t>8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  <w:t>29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0"/>
          <w:sz w:val="32"/>
          <w:szCs w:val="32"/>
          <w:shd w:val="clear" w:fill="FFFFFF"/>
        </w:rPr>
        <w:t>日上午8时整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/>
        <w:ind w:left="0" w:right="0"/>
        <w:jc w:val="both"/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0"/>
          <w:sz w:val="32"/>
          <w:szCs w:val="32"/>
          <w:shd w:val="clear" w:fill="FFFFFF"/>
        </w:rPr>
        <w:t>公示结束时间：2023年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  <w:t>9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0"/>
          <w:sz w:val="32"/>
          <w:szCs w:val="32"/>
          <w:shd w:val="clear" w:fill="FFFFFF"/>
        </w:rPr>
        <w:t>日下午15时整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/>
        <w:ind w:left="0" w:right="0"/>
        <w:jc w:val="both"/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0"/>
          <w:sz w:val="32"/>
          <w:szCs w:val="32"/>
          <w:u w:val="single"/>
          <w:shd w:val="clear" w:fill="FFFFFF"/>
        </w:rPr>
        <w:t>广西路桥工程集团有限公司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0"/>
          <w:sz w:val="32"/>
          <w:szCs w:val="32"/>
          <w:u w:val="single"/>
          <w:shd w:val="clear" w:fill="FFFFFF"/>
          <w:lang w:val="en-US" w:eastAsia="zh-CN"/>
        </w:rPr>
        <w:t>湖南零道项目粉煤灰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0"/>
          <w:sz w:val="32"/>
          <w:szCs w:val="32"/>
          <w:u w:val="single"/>
          <w:shd w:val="clear" w:fill="FFFFFF"/>
        </w:rPr>
        <w:t>采购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0"/>
          <w:sz w:val="32"/>
          <w:szCs w:val="32"/>
          <w:shd w:val="clear" w:fill="FFFFFF"/>
        </w:rPr>
        <w:t>已完成评审，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fill="FFFFFF"/>
        </w:rPr>
        <w:t>现将成交候选人公示如下：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ascii="黑体" w:hAnsi="宋体" w:eastAsia="黑体" w:cs="黑体"/>
          <w:b w:val="0"/>
          <w:bCs w:val="0"/>
          <w:i w:val="0"/>
          <w:iCs w:val="0"/>
          <w:caps w:val="0"/>
          <w:spacing w:val="0"/>
          <w:sz w:val="32"/>
          <w:szCs w:val="32"/>
          <w:shd w:val="clear" w:fill="FFFFFF"/>
        </w:rPr>
        <w:t>一、评审情况</w:t>
      </w:r>
    </w:p>
    <w:p>
      <w:pPr>
        <w:pStyle w:val="2"/>
        <w:keepNext w:val="0"/>
        <w:keepLines w:val="0"/>
        <w:widowControl/>
        <w:suppressLineNumbers w:val="0"/>
        <w:spacing w:before="100" w:beforeAutospacing="0" w:after="100" w:afterAutospacing="0"/>
        <w:ind w:left="0" w:right="0"/>
        <w:jc w:val="both"/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spacing w:val="0"/>
          <w:sz w:val="32"/>
          <w:szCs w:val="32"/>
          <w:shd w:val="clear" w:fill="FFFFFF"/>
        </w:rPr>
        <w:t>（一）成交候选人基本情况</w:t>
      </w:r>
    </w:p>
    <w:tbl>
      <w:tblPr>
        <w:tblW w:w="4976" w:type="pct"/>
        <w:tblCellSpacing w:w="15" w:type="dxa"/>
        <w:tblInd w:w="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69"/>
        <w:gridCol w:w="1424"/>
        <w:gridCol w:w="1458"/>
        <w:gridCol w:w="2902"/>
        <w:gridCol w:w="2133"/>
        <w:gridCol w:w="11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16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t>序号</w:t>
            </w:r>
          </w:p>
        </w:tc>
        <w:tc>
          <w:tcPr>
            <w:tcW w:w="7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t>采购内容</w:t>
            </w:r>
          </w:p>
        </w:tc>
        <w:tc>
          <w:tcPr>
            <w:tcW w:w="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t>成交候选人排序</w:t>
            </w:r>
          </w:p>
        </w:tc>
        <w:tc>
          <w:tcPr>
            <w:tcW w:w="1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t>成交候选人名称</w:t>
            </w:r>
          </w:p>
        </w:tc>
        <w:tc>
          <w:tcPr>
            <w:tcW w:w="10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t>报价</w:t>
            </w:r>
          </w:p>
        </w:tc>
        <w:tc>
          <w:tcPr>
            <w:tcW w:w="5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t>1</w:t>
            </w:r>
          </w:p>
        </w:tc>
        <w:tc>
          <w:tcPr>
            <w:tcW w:w="7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粉煤灰</w:t>
            </w:r>
          </w:p>
        </w:tc>
        <w:tc>
          <w:tcPr>
            <w:tcW w:w="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t>1</w:t>
            </w:r>
          </w:p>
        </w:tc>
        <w:tc>
          <w:tcPr>
            <w:tcW w:w="1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"javascript:stopBubble();" \o "百色旭升商贸有限公司"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  <w:lang w:val="en-US" w:eastAsia="zh-CN"/>
              </w:rPr>
              <w:t>百色旭升商贸有限公司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  <w:tc>
          <w:tcPr>
            <w:tcW w:w="10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</w:pPr>
            <w:r>
              <w:rPr>
                <w:rFonts w:hint="eastAsia"/>
                <w:lang w:val="en-US" w:eastAsia="zh-CN"/>
              </w:rPr>
              <w:t>1438560.00元</w:t>
            </w:r>
          </w:p>
        </w:tc>
        <w:tc>
          <w:tcPr>
            <w:tcW w:w="5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right="0"/>
              <w:jc w:val="center"/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spacing w:val="0"/>
          <w:sz w:val="32"/>
          <w:szCs w:val="32"/>
          <w:shd w:val="clear" w:fill="FFFFFF"/>
        </w:rPr>
        <w:t>二、发布公示的媒介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fill="FFFFFF"/>
        </w:rPr>
        <w:t>公示在广西路桥“招采平台”（网址</w:t>
      </w:r>
      <w:r>
        <w:rPr>
          <w:sz w:val="21"/>
          <w:szCs w:val="21"/>
        </w:rPr>
        <w:fldChar w:fldCharType="begin"/>
      </w:r>
      <w:r>
        <w:rPr>
          <w:sz w:val="21"/>
          <w:szCs w:val="21"/>
        </w:rPr>
        <w:instrText xml:space="preserve"> HYPERLINK "" \l "/_webview" </w:instrText>
      </w:r>
      <w:r>
        <w:rPr>
          <w:sz w:val="21"/>
          <w:szCs w:val="21"/>
        </w:rPr>
        <w:fldChar w:fldCharType="separate"/>
      </w:r>
      <w:r>
        <w:rPr>
          <w:rStyle w:val="5"/>
          <w:rFonts w:hint="eastAsia" w:ascii="宋体" w:hAnsi="宋体" w:eastAsia="宋体" w:cs="宋体"/>
          <w:sz w:val="21"/>
          <w:szCs w:val="21"/>
        </w:rPr>
        <w:t>https://ebidding.bgigc.com/gxbt/j_form</w:t>
      </w:r>
      <w:r>
        <w:rPr>
          <w:sz w:val="21"/>
          <w:szCs w:val="21"/>
        </w:rPr>
        <w:fldChar w:fldCharType="end"/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fill="FFFFFF"/>
        </w:rPr>
        <w:t>）上发布。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spacing w:val="0"/>
          <w:sz w:val="32"/>
          <w:szCs w:val="32"/>
          <w:shd w:val="clear" w:fill="FFFFFF"/>
        </w:rPr>
        <w:t>三、提出异议的渠道和方式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fill="FFFFFF"/>
        </w:rPr>
        <w:t>（一）异议的受理机构及联系方式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fill="FFFFFF"/>
        </w:rPr>
        <w:t>受理机构：广西路桥工程集团有限公司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fill="FFFFFF"/>
        </w:rPr>
        <w:t>递交地址：广西南宁平乐大道21号主楼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  <w:t>2211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fill="FFFFFF"/>
        </w:rPr>
        <w:t>室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default" w:eastAsia="仿宋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fill="FFFFFF"/>
        </w:rPr>
        <w:t>联系人：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  <w:t>陆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fill="FFFFFF"/>
        </w:rPr>
        <w:t>女士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fill="FFFFFF"/>
        </w:rPr>
        <w:t>联系电话：0771-2569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  <w:t xml:space="preserve">213 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fill="FFFFFF"/>
        </w:rPr>
        <w:t>电子邮箱：</w:t>
      </w:r>
      <w:r>
        <w:rPr>
          <w:sz w:val="18"/>
          <w:szCs w:val="18"/>
        </w:rPr>
        <w:fldChar w:fldCharType="begin"/>
      </w:r>
      <w:r>
        <w:rPr>
          <w:sz w:val="18"/>
          <w:szCs w:val="18"/>
        </w:rPr>
        <w:instrText xml:space="preserve"> HYPERLINK "mailto:296827529@qq.com" </w:instrText>
      </w:r>
      <w:r>
        <w:rPr>
          <w:sz w:val="18"/>
          <w:szCs w:val="18"/>
        </w:rPr>
        <w:fldChar w:fldCharType="separate"/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u w:val="single"/>
          <w:shd w:val="clear" w:fill="FFFFFF"/>
          <w:lang w:val="en-US" w:eastAsia="zh-CN"/>
        </w:rPr>
        <w:t>2670991442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u w:val="single"/>
          <w:shd w:val="clear" w:fill="FFFFFF"/>
        </w:rPr>
        <w:t>@qq.com</w:t>
      </w:r>
      <w:r>
        <w:rPr>
          <w:sz w:val="18"/>
          <w:szCs w:val="18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fill="FFFFFF"/>
        </w:rPr>
        <w:t>（二）异议书的格式及要求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fill="FFFFFF"/>
        </w:rPr>
        <w:t>1.异议书中应包含提出人名称、联系人及联系方式、异议对象、异议事项的基本事实、相关请求及主张、有效线索和相关证明材料等信息。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fill="FFFFFF"/>
        </w:rPr>
        <w:t>2.异议书必须由其法定代表人或授权代表签字并加盖单位公章；如是其他利害关系人提出的异议，还需出示异议提出人与本次采购存在利害关系的证明文件，并附有效身份证明复印件。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fill="FFFFFF"/>
        </w:rPr>
        <w:t>3.各报价供应商或其他利害关系人对响应文件等存有异议的，可以将异议书签字盖章后，连同其他附件材料以现场递交或邮寄的方式在规定时间内提出；采用邮寄方式提出的异议，可以在规定时间内先以电子邮件的方式提出，但异议书必须在电子邮件发出的当天同时寄出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fill="FFFFFF"/>
        </w:rPr>
        <w:t>（三）失信行为的处罚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fill="FFFFFF"/>
        </w:rPr>
        <w:t>异议提出人所提出的异议或投诉存在故意捏造事实、伪造证明材料投诉他人的，将按</w:t>
      </w:r>
      <w:r>
        <w:rPr>
          <w:rFonts w:ascii="仿宋_GB2312" w:eastAsia="仿宋_GB2312" w:cs="仿宋_GB2312"/>
          <w:b w:val="0"/>
          <w:bCs w:val="0"/>
          <w:i w:val="0"/>
          <w:iCs w:val="0"/>
          <w:caps w:val="0"/>
          <w:spacing w:val="0"/>
          <w:sz w:val="32"/>
          <w:szCs w:val="32"/>
          <w:shd w:val="clear" w:fill="FFFFFF"/>
        </w:rPr>
        <w:t>《广西北部湾投资集团有限公司采购管理办法》《广西路桥工程集团有限公司劳务供应商注册与信用评价管理办法》予以处理。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spacing w:val="0"/>
          <w:sz w:val="32"/>
          <w:szCs w:val="32"/>
          <w:shd w:val="clear" w:fill="FFFFFF"/>
        </w:rPr>
        <w:t>四、监督部门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default" w:ascii="仿宋_GB2312" w:eastAsia="仿宋_GB2312" w:cs="仿宋_GB2312"/>
          <w:b w:val="0"/>
          <w:bCs w:val="0"/>
          <w:i w:val="0"/>
          <w:iCs w:val="0"/>
          <w:caps w:val="0"/>
          <w:spacing w:val="0"/>
          <w:sz w:val="32"/>
          <w:szCs w:val="32"/>
          <w:shd w:val="clear" w:fill="FFFFFF"/>
        </w:rPr>
        <w:t>供应商或者其他利害关系人认为本次采购活动不符合法律、法规、规章规定的，可以向有关监督部门投诉，投诉应有明确的请求和必要的证明材料。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default" w:ascii="仿宋_GB2312" w:eastAsia="仿宋_GB2312" w:cs="仿宋_GB2312"/>
          <w:b w:val="0"/>
          <w:bCs w:val="0"/>
          <w:i w:val="0"/>
          <w:iCs w:val="0"/>
          <w:caps w:val="0"/>
          <w:spacing w:val="0"/>
          <w:sz w:val="32"/>
          <w:szCs w:val="32"/>
          <w:shd w:val="clear" w:fill="FFFFFF"/>
        </w:rPr>
        <w:t>监督机构名称：广西路桥工程集团有限公司纪检监察室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default" w:ascii="仿宋_GB2312" w:eastAsia="仿宋_GB2312" w:cs="仿宋_GB2312"/>
          <w:b w:val="0"/>
          <w:bCs w:val="0"/>
          <w:i w:val="0"/>
          <w:iCs w:val="0"/>
          <w:caps w:val="0"/>
          <w:spacing w:val="0"/>
          <w:sz w:val="32"/>
          <w:szCs w:val="32"/>
          <w:shd w:val="clear" w:fill="FFFFFF"/>
        </w:rPr>
        <w:t>监督机构联系电话：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fill="FFFFFF"/>
        </w:rPr>
        <w:t>0771-256944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  <w:t>8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fill="FFFFFF"/>
        </w:rPr>
        <w:t>（注意此联系方式不是业务咨询电话）。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spacing w:val="0"/>
          <w:sz w:val="32"/>
          <w:szCs w:val="32"/>
          <w:shd w:val="clear" w:fill="FFFFFF"/>
        </w:rPr>
        <w:t>五、联系方式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/>
        <w:jc w:val="both"/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bdr w:val="none" w:color="auto" w:sz="0" w:space="0"/>
          <w:shd w:val="clear" w:fill="FFFFFF"/>
        </w:rPr>
        <w:t>采购人：广西路桥工程集团有限公司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/>
        <w:jc w:val="both"/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bdr w:val="none" w:color="auto" w:sz="0" w:space="0"/>
          <w:shd w:val="clear" w:fill="FFFFFF"/>
        </w:rPr>
        <w:t>地址：广西南宁平乐大道21号主楼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2211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bdr w:val="none" w:color="auto" w:sz="0" w:space="0"/>
          <w:shd w:val="clear" w:fill="FFFFFF"/>
        </w:rPr>
        <w:t>室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/>
        <w:jc w:val="both"/>
        <w:rPr>
          <w:rFonts w:hint="default" w:eastAsia="仿宋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bdr w:val="none" w:color="auto" w:sz="0" w:space="0"/>
          <w:shd w:val="clear" w:fill="FFFFFF"/>
        </w:rPr>
        <w:t>联系人：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陆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bdr w:val="none" w:color="auto" w:sz="0" w:space="0"/>
          <w:shd w:val="clear" w:fill="FFFFFF"/>
        </w:rPr>
        <w:t>女士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bdr w:val="none" w:color="auto" w:sz="0" w:space="0"/>
          <w:shd w:val="clear" w:fill="FFFFFF"/>
        </w:rPr>
        <w:t>联系电话：0771-2569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213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/>
        <w:jc w:val="both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/>
        <w:jc w:val="both"/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bdr w:val="none" w:color="auto" w:sz="0" w:space="0"/>
          <w:shd w:val="clear" w:fill="FFFFFF"/>
        </w:rPr>
        <w:t>     </w:t>
      </w:r>
      <w:r>
        <w:rPr>
          <w:sz w:val="24"/>
          <w:szCs w:val="24"/>
          <w:bdr w:val="none" w:color="auto" w:sz="0" w:space="0"/>
        </w:rPr>
        <w:t>        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bdr w:val="none" w:color="auto" w:sz="0" w:space="0"/>
          <w:shd w:val="clear" w:fill="FFFFFF"/>
        </w:rPr>
        <w:t>                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0"/>
          <w:sz w:val="32"/>
          <w:szCs w:val="32"/>
          <w:bdr w:val="none" w:color="auto" w:sz="0" w:space="0"/>
          <w:shd w:val="clear" w:fill="FFFFFF"/>
        </w:rPr>
        <w:t>广西路桥工程集团有限公司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/>
        <w:jc w:val="both"/>
      </w:pPr>
      <w:r>
        <w:rPr>
          <w:sz w:val="24"/>
          <w:szCs w:val="24"/>
          <w:bdr w:val="none" w:color="auto" w:sz="0" w:space="0"/>
        </w:rPr>
        <w:t xml:space="preserve">                                            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0"/>
          <w:sz w:val="32"/>
          <w:szCs w:val="32"/>
          <w:bdr w:val="none" w:color="auto" w:sz="0" w:space="0"/>
          <w:shd w:val="clear" w:fill="FFFFFF"/>
        </w:rPr>
        <w:t>2023年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8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0"/>
          <w:sz w:val="32"/>
          <w:szCs w:val="32"/>
          <w:bdr w:val="none" w:color="auto" w:sz="0" w:space="0"/>
          <w:shd w:val="clear" w:fill="FFFFFF"/>
        </w:rPr>
        <w:t>月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28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0"/>
          <w:sz w:val="32"/>
          <w:szCs w:val="32"/>
          <w:bdr w:val="none" w:color="auto" w:sz="0" w:space="0"/>
          <w:shd w:val="clear" w:fill="FFFFFF"/>
        </w:rPr>
        <w:t>日</w:t>
      </w:r>
    </w:p>
    <w:p/>
    <w:sectPr>
      <w:pgSz w:w="11906" w:h="16838"/>
      <w:pgMar w:top="1587" w:right="1134" w:bottom="158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jYWUxYTljMzcwMWM5MjM4Y2M3MzEzMDBlYWY0ZWYifQ=="/>
  </w:docVars>
  <w:rsids>
    <w:rsidRoot w:val="00000000"/>
    <w:rsid w:val="0FB06DD8"/>
    <w:rsid w:val="227C4964"/>
    <w:rsid w:val="380B4369"/>
    <w:rsid w:val="3FCF2120"/>
    <w:rsid w:val="53B90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2023-08-28T09:40:43Z</dcterms:created>
  <dc:creator>Administrator</dc:creator>
  <cp:lastModifiedBy>陆惠荣</cp:lastModifiedBy>
  <dcterms:modified xsi:type="dcterms:W3CDTF">2023-08-28T09:47:24Z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53A88B51AA824651B936AA7945EF2E4B_12</vt:lpwstr>
  </property>
</Properties>
</file>