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仿宋_GB2312" w:hAnsi="仿宋_GB2312" w:eastAsia="仿宋_GB2312" w:cs="仿宋_GB2312"/>
          <w:bCs/>
          <w:sz w:val="32"/>
          <w:szCs w:val="32"/>
          <w:highlight w:val="none"/>
        </w:rPr>
      </w:pPr>
      <w:bookmarkStart w:id="0" w:name="_Hlk141951453"/>
      <w:bookmarkStart w:id="1" w:name="_Toc213206175"/>
      <w:bookmarkStart w:id="2" w:name="_Toc213325924"/>
      <w:bookmarkStart w:id="3" w:name="_Toc27240"/>
      <w:bookmarkStart w:id="4" w:name="_Toc22418"/>
      <w:r>
        <w:rPr>
          <w:rFonts w:hint="eastAsia" w:ascii="仿宋_GB2312" w:hAnsi="仿宋_GB2312" w:eastAsia="仿宋_GB2312" w:cs="仿宋_GB2312"/>
          <w:sz w:val="30"/>
          <w:szCs w:val="30"/>
          <w:highlight w:val="none"/>
          <w:u w:val="single"/>
        </w:rPr>
        <w:t>巫山县中胜矿业有限公司560平台破碎系统改造</w:t>
      </w:r>
      <w:r>
        <w:rPr>
          <w:rFonts w:hint="eastAsia" w:ascii="仿宋_GB2312" w:hAnsi="仿宋_GB2312" w:eastAsia="仿宋_GB2312" w:cs="仿宋_GB2312"/>
          <w:bCs/>
          <w:sz w:val="32"/>
          <w:szCs w:val="32"/>
          <w:highlight w:val="none"/>
        </w:rPr>
        <w:t>项目</w:t>
      </w:r>
    </w:p>
    <w:p>
      <w:pPr>
        <w:autoSpaceDE w:val="0"/>
        <w:autoSpaceDN w:val="0"/>
        <w:adjustRightIn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电缆桥架、热镀锌钢管</w:t>
      </w:r>
      <w:bookmarkEnd w:id="0"/>
      <w:r>
        <w:rPr>
          <w:rFonts w:hint="eastAsia" w:ascii="仿宋_GB2312" w:hAnsi="仿宋_GB2312" w:eastAsia="仿宋_GB2312" w:cs="仿宋_GB2312"/>
          <w:bCs/>
          <w:sz w:val="32"/>
          <w:szCs w:val="32"/>
          <w:highlight w:val="none"/>
        </w:rPr>
        <w:t>询价采购询价函</w:t>
      </w:r>
    </w:p>
    <w:p>
      <w:pPr>
        <w:autoSpaceDE w:val="0"/>
        <w:autoSpaceDN w:val="0"/>
        <w:adjustRightInd w:val="0"/>
        <w:spacing w:line="560" w:lineRule="exact"/>
        <w:jc w:val="center"/>
        <w:rPr>
          <w:rFonts w:hint="eastAsia" w:ascii="仿宋_GB2312" w:hAnsi="仿宋_GB2312" w:eastAsia="仿宋_GB2312" w:cs="仿宋_GB2312"/>
          <w:b/>
          <w:szCs w:val="21"/>
          <w:highlight w:val="none"/>
          <w:lang w:val="en-US" w:eastAsia="zh-CN"/>
        </w:rPr>
      </w:pPr>
      <w:r>
        <w:rPr>
          <w:rFonts w:hint="eastAsia" w:ascii="仿宋_GB2312" w:hAnsi="仿宋_GB2312" w:eastAsia="仿宋_GB2312" w:cs="仿宋_GB2312"/>
          <w:b/>
          <w:szCs w:val="21"/>
          <w:highlight w:val="none"/>
        </w:rPr>
        <w:t>项目编号：</w:t>
      </w:r>
      <w:r>
        <w:rPr>
          <w:rFonts w:hint="eastAsia" w:ascii="仿宋_GB2312" w:hAnsi="仿宋_GB2312" w:eastAsia="仿宋_GB2312" w:cs="仿宋_GB2312"/>
          <w:bCs/>
          <w:szCs w:val="21"/>
          <w:highlight w:val="none"/>
          <w:u w:val="single"/>
        </w:rPr>
        <w:t>JC2023B-GC-001-B01</w:t>
      </w:r>
      <w:r>
        <w:rPr>
          <w:rFonts w:hint="eastAsia" w:ascii="仿宋_GB2312" w:hAnsi="仿宋_GB2312" w:eastAsia="仿宋_GB2312" w:cs="仿宋_GB2312"/>
          <w:bCs/>
          <w:szCs w:val="21"/>
          <w:highlight w:val="none"/>
          <w:u w:val="single"/>
          <w:lang w:val="en-US" w:eastAsia="zh-CN"/>
        </w:rPr>
        <w:t>5</w:t>
      </w:r>
    </w:p>
    <w:p>
      <w:pPr>
        <w:pStyle w:val="24"/>
        <w:autoSpaceDE w:val="0"/>
        <w:autoSpaceDN w:val="0"/>
        <w:adjustRightInd w:val="0"/>
        <w:spacing w:line="560" w:lineRule="exact"/>
        <w:ind w:firstLine="0" w:firstLineChars="0"/>
        <w:rPr>
          <w:rFonts w:ascii="仿宋_GB2312" w:hAnsi="仿宋_GB2312" w:eastAsia="仿宋_GB2312" w:cs="仿宋_GB2312"/>
          <w:b/>
          <w:kern w:val="2"/>
          <w:highlight w:val="none"/>
        </w:rPr>
      </w:pPr>
      <w:r>
        <w:rPr>
          <w:rFonts w:hint="eastAsia" w:ascii="仿宋_GB2312" w:hAnsi="仿宋_GB2312" w:eastAsia="仿宋_GB2312" w:cs="仿宋_GB2312"/>
          <w:b/>
          <w:kern w:val="2"/>
          <w:highlight w:val="none"/>
        </w:rPr>
        <w:t>一、货物需求一览表</w:t>
      </w:r>
    </w:p>
    <w:tbl>
      <w:tblPr>
        <w:tblStyle w:val="18"/>
        <w:tblW w:w="5000" w:type="pct"/>
        <w:tblInd w:w="0" w:type="dxa"/>
        <w:tblLayout w:type="autofit"/>
        <w:tblCellMar>
          <w:top w:w="0" w:type="dxa"/>
          <w:left w:w="108" w:type="dxa"/>
          <w:bottom w:w="0" w:type="dxa"/>
          <w:right w:w="108" w:type="dxa"/>
        </w:tblCellMar>
      </w:tblPr>
      <w:tblGrid>
        <w:gridCol w:w="791"/>
        <w:gridCol w:w="2238"/>
        <w:gridCol w:w="3112"/>
        <w:gridCol w:w="792"/>
        <w:gridCol w:w="874"/>
        <w:gridCol w:w="1967"/>
      </w:tblGrid>
      <w:tr>
        <w:tblPrEx>
          <w:tblCellMar>
            <w:top w:w="0" w:type="dxa"/>
            <w:left w:w="108" w:type="dxa"/>
            <w:bottom w:w="0" w:type="dxa"/>
            <w:right w:w="108" w:type="dxa"/>
          </w:tblCellMar>
        </w:tblPrEx>
        <w:trPr>
          <w:trHeight w:val="405" w:hRule="atLeast"/>
        </w:trPr>
        <w:tc>
          <w:tcPr>
            <w:tcW w:w="405" w:type="pct"/>
            <w:tcBorders>
              <w:top w:val="single" w:color="auto" w:sz="8" w:space="0"/>
              <w:left w:val="single" w:color="auto" w:sz="8" w:space="0"/>
              <w:bottom w:val="nil"/>
              <w:right w:val="single" w:color="auto" w:sz="8" w:space="0"/>
            </w:tcBorders>
            <w:shd w:val="clear" w:color="auto" w:fill="auto"/>
            <w:vAlign w:val="center"/>
          </w:tcPr>
          <w:p>
            <w:pPr>
              <w:widowControl/>
              <w:jc w:val="center"/>
              <w:rPr>
                <w:rFonts w:ascii="仿宋_GB2312" w:hAnsi="仿宋_GB2312" w:eastAsia="仿宋_GB2312" w:cs="仿宋_GB2312"/>
                <w:kern w:val="0"/>
                <w:sz w:val="24"/>
                <w:highlight w:val="none"/>
              </w:rPr>
            </w:pPr>
            <w:bookmarkStart w:id="5" w:name="RANGE!A1:F46"/>
            <w:r>
              <w:rPr>
                <w:rFonts w:hint="eastAsia" w:ascii="仿宋_GB2312" w:hAnsi="仿宋_GB2312" w:eastAsia="仿宋_GB2312" w:cs="仿宋_GB2312"/>
                <w:kern w:val="0"/>
                <w:sz w:val="24"/>
                <w:highlight w:val="none"/>
              </w:rPr>
              <w:t>序号</w:t>
            </w:r>
            <w:bookmarkEnd w:id="5"/>
          </w:p>
        </w:tc>
        <w:tc>
          <w:tcPr>
            <w:tcW w:w="1145" w:type="pct"/>
            <w:tcBorders>
              <w:top w:val="single" w:color="auto" w:sz="8" w:space="0"/>
              <w:left w:val="nil"/>
              <w:bottom w:val="nil"/>
              <w:right w:val="single" w:color="auto" w:sz="8" w:space="0"/>
            </w:tcBorders>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货物名称</w:t>
            </w:r>
          </w:p>
        </w:tc>
        <w:tc>
          <w:tcPr>
            <w:tcW w:w="1592" w:type="pct"/>
            <w:tcBorders>
              <w:top w:val="single" w:color="auto" w:sz="8" w:space="0"/>
              <w:left w:val="nil"/>
              <w:bottom w:val="nil"/>
              <w:right w:val="single" w:color="auto" w:sz="8" w:space="0"/>
            </w:tcBorders>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型号和规格</w:t>
            </w:r>
          </w:p>
        </w:tc>
        <w:tc>
          <w:tcPr>
            <w:tcW w:w="405" w:type="pct"/>
            <w:tcBorders>
              <w:top w:val="single" w:color="auto" w:sz="8" w:space="0"/>
              <w:left w:val="nil"/>
              <w:bottom w:val="nil"/>
              <w:right w:val="single" w:color="auto" w:sz="8" w:space="0"/>
            </w:tcBorders>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单位</w:t>
            </w:r>
          </w:p>
        </w:tc>
        <w:tc>
          <w:tcPr>
            <w:tcW w:w="447" w:type="pct"/>
            <w:tcBorders>
              <w:top w:val="single" w:color="auto" w:sz="8" w:space="0"/>
              <w:left w:val="nil"/>
              <w:bottom w:val="nil"/>
              <w:right w:val="single" w:color="auto" w:sz="8" w:space="0"/>
            </w:tcBorders>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数量</w:t>
            </w:r>
          </w:p>
        </w:tc>
        <w:tc>
          <w:tcPr>
            <w:tcW w:w="1006" w:type="pct"/>
            <w:tcBorders>
              <w:top w:val="single" w:color="auto" w:sz="8" w:space="0"/>
              <w:left w:val="nil"/>
              <w:bottom w:val="nil"/>
              <w:right w:val="single" w:color="auto" w:sz="8" w:space="0"/>
            </w:tcBorders>
            <w:shd w:val="clear" w:color="auto" w:fill="auto"/>
            <w:vAlign w:val="center"/>
          </w:tcPr>
          <w:p>
            <w:pPr>
              <w:widowControl/>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备注</w:t>
            </w:r>
          </w:p>
        </w:tc>
      </w:tr>
      <w:tr>
        <w:tblPrEx>
          <w:tblCellMar>
            <w:top w:w="0" w:type="dxa"/>
            <w:left w:w="108" w:type="dxa"/>
            <w:bottom w:w="0" w:type="dxa"/>
            <w:right w:w="108" w:type="dxa"/>
          </w:tblCellMar>
        </w:tblPrEx>
        <w:trPr>
          <w:trHeight w:val="405" w:hRule="atLeast"/>
        </w:trPr>
        <w:tc>
          <w:tcPr>
            <w:tcW w:w="155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电缆桥架</w:t>
            </w:r>
          </w:p>
        </w:tc>
        <w:tc>
          <w:tcPr>
            <w:tcW w:w="15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40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447" w:type="pct"/>
            <w:tcBorders>
              <w:top w:val="nil"/>
              <w:left w:val="nil"/>
              <w:bottom w:val="nil"/>
              <w:right w:val="nil"/>
            </w:tcBorders>
            <w:shd w:val="clear" w:color="auto" w:fill="auto"/>
            <w:vAlign w:val="center"/>
          </w:tcPr>
          <w:p>
            <w:pPr>
              <w:widowControl/>
              <w:jc w:val="left"/>
              <w:rPr>
                <w:rFonts w:ascii="仿宋_GB2312" w:hAnsi="仿宋_GB2312" w:eastAsia="仿宋_GB2312" w:cs="仿宋_GB2312"/>
                <w:kern w:val="0"/>
                <w:sz w:val="24"/>
                <w:highlight w:val="none"/>
              </w:rPr>
            </w:pPr>
          </w:p>
        </w:tc>
        <w:tc>
          <w:tcPr>
            <w:tcW w:w="10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w:t>
            </w:r>
          </w:p>
        </w:tc>
        <w:tc>
          <w:tcPr>
            <w:tcW w:w="11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大跨度架梯式桥架</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T1-400×150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T1-200×100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w:t>
            </w:r>
          </w:p>
        </w:tc>
        <w:tc>
          <w:tcPr>
            <w:tcW w:w="11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架梯式桥架</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T1-400×150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T1-300×100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5</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T1-200×100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T1-150×75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180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7</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T1-100×50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48</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8</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电缆槽盒</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MR50×25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180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4m/</w:t>
            </w:r>
            <w:r>
              <w:rPr>
                <w:rFonts w:hint="eastAsia" w:ascii="仿宋_GB2312" w:hAnsi="仿宋_GB2312" w:eastAsia="仿宋_GB2312" w:cs="仿宋_GB2312"/>
                <w:kern w:val="0"/>
                <w:sz w:val="24"/>
                <w:highlight w:val="none"/>
              </w:rPr>
              <w:t>节</w:t>
            </w:r>
            <w:r>
              <w:rPr>
                <w:rFonts w:ascii="仿宋_GB2312" w:hAnsi="仿宋_GB2312" w:eastAsia="仿宋_GB2312" w:cs="仿宋_GB2312"/>
                <w:kern w:val="0"/>
                <w:sz w:val="24"/>
                <w:highlight w:val="none"/>
              </w:rPr>
              <w:t>,</w:t>
            </w:r>
            <w:r>
              <w:rPr>
                <w:rFonts w:hint="eastAsia" w:ascii="仿宋_GB2312" w:hAnsi="仿宋_GB2312" w:eastAsia="仿宋_GB2312" w:cs="仿宋_GB2312"/>
                <w:kern w:val="0"/>
                <w:sz w:val="24"/>
                <w:highlight w:val="none"/>
              </w:rPr>
              <w:t>带盖板</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9</w:t>
            </w:r>
          </w:p>
        </w:tc>
        <w:tc>
          <w:tcPr>
            <w:tcW w:w="11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水平弯通</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T1-400×150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10</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T1-300×100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11</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T1-200×100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12</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T1-150×75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13</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T1-100×50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14</w:t>
            </w:r>
          </w:p>
        </w:tc>
        <w:tc>
          <w:tcPr>
            <w:tcW w:w="114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水平三通</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T1-400×150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15</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T1-300×100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16</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T1-200×100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17</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T1-150×75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18</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T1-100×50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19</w:t>
            </w:r>
          </w:p>
        </w:tc>
        <w:tc>
          <w:tcPr>
            <w:tcW w:w="11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垂直上弯通，垂直下弯通</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T1-400×150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个</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20</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T1-300×100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个</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21</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T1-200×100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个</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22</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T1-150×75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个</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23</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T1-100×50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各</w:t>
            </w:r>
            <w:r>
              <w:rPr>
                <w:rFonts w:ascii="仿宋_GB2312" w:hAnsi="仿宋_GB2312" w:eastAsia="仿宋_GB2312" w:cs="仿宋_GB2312"/>
                <w:kern w:val="0"/>
                <w:sz w:val="24"/>
                <w:highlight w:val="none"/>
              </w:rPr>
              <w:t>2</w:t>
            </w:r>
            <w:r>
              <w:rPr>
                <w:rFonts w:hint="eastAsia" w:ascii="仿宋_GB2312" w:hAnsi="仿宋_GB2312" w:eastAsia="仿宋_GB2312" w:cs="仿宋_GB2312"/>
                <w:kern w:val="0"/>
                <w:sz w:val="24"/>
                <w:highlight w:val="none"/>
              </w:rPr>
              <w:t>个</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24</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变径三通</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200x100-150x75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25</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变径三通</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100x50-150x75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26</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桥架隔板</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H=125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27</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桥架隔板</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H=100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250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28</w:t>
            </w:r>
          </w:p>
        </w:tc>
        <w:tc>
          <w:tcPr>
            <w:tcW w:w="11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水平托臂</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TB-03A-40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90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29</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TB-03A-30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100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30</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TB-03A-20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31</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TB-03A-10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25</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32</w:t>
            </w:r>
          </w:p>
        </w:tc>
        <w:tc>
          <w:tcPr>
            <w:tcW w:w="114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垂直托臂</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TB-04-40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33</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TB-04-30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34</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TB-04-20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35</w:t>
            </w:r>
          </w:p>
        </w:tc>
        <w:tc>
          <w:tcPr>
            <w:tcW w:w="1145" w:type="pct"/>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highlight w:val="none"/>
              </w:rPr>
            </w:pP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TB-04-10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个</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36</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桥架安装附件</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连接片螺钉压板螺栓等</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批</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300"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155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447"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SC20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700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SC25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3</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SC32</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4</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SC50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5</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SC65</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20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r>
        <w:tblPrEx>
          <w:tblCellMar>
            <w:top w:w="0" w:type="dxa"/>
            <w:left w:w="108" w:type="dxa"/>
            <w:bottom w:w="0" w:type="dxa"/>
            <w:right w:w="108" w:type="dxa"/>
          </w:tblCellMar>
        </w:tblPrEx>
        <w:trPr>
          <w:trHeight w:val="405" w:hRule="atLeast"/>
        </w:trPr>
        <w:tc>
          <w:tcPr>
            <w:tcW w:w="405"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6</w:t>
            </w:r>
          </w:p>
        </w:tc>
        <w:tc>
          <w:tcPr>
            <w:tcW w:w="114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热镀锌钢管</w:t>
            </w:r>
          </w:p>
        </w:tc>
        <w:tc>
          <w:tcPr>
            <w:tcW w:w="159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SC80</w:t>
            </w:r>
          </w:p>
        </w:tc>
        <w:tc>
          <w:tcPr>
            <w:tcW w:w="405"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米</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10</w:t>
            </w:r>
          </w:p>
        </w:tc>
        <w:tc>
          <w:tcPr>
            <w:tcW w:w="1006" w:type="pct"/>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4"/>
                <w:highlight w:val="none"/>
              </w:rPr>
            </w:pPr>
            <w:r>
              <w:rPr>
                <w:rFonts w:ascii="仿宋_GB2312" w:hAnsi="仿宋_GB2312" w:eastAsia="仿宋_GB2312" w:cs="仿宋_GB2312"/>
                <w:kern w:val="0"/>
                <w:sz w:val="24"/>
                <w:highlight w:val="none"/>
              </w:rPr>
              <w:t>　</w:t>
            </w:r>
          </w:p>
        </w:tc>
      </w:tr>
    </w:tbl>
    <w:p>
      <w:pPr>
        <w:pStyle w:val="24"/>
        <w:autoSpaceDE w:val="0"/>
        <w:autoSpaceDN w:val="0"/>
        <w:adjustRightInd w:val="0"/>
        <w:spacing w:line="560" w:lineRule="exact"/>
        <w:ind w:firstLine="0" w:firstLineChars="0"/>
        <w:rPr>
          <w:rFonts w:ascii="仿宋_GB2312" w:hAnsi="仿宋_GB2312" w:eastAsia="仿宋_GB2312" w:cs="仿宋_GB2312"/>
          <w:highlight w:val="none"/>
        </w:rPr>
      </w:pPr>
      <w:r>
        <w:rPr>
          <w:rFonts w:hint="eastAsia" w:ascii="仿宋_GB2312" w:hAnsi="仿宋_GB2312" w:eastAsia="仿宋_GB2312" w:cs="仿宋_GB2312"/>
          <w:highlight w:val="none"/>
        </w:rPr>
        <w:t>质量要求:</w:t>
      </w:r>
    </w:p>
    <w:p>
      <w:pPr>
        <w:pStyle w:val="24"/>
        <w:numPr>
          <w:ilvl w:val="0"/>
          <w:numId w:val="2"/>
        </w:numPr>
        <w:autoSpaceDE w:val="0"/>
        <w:autoSpaceDN w:val="0"/>
        <w:adjustRightInd w:val="0"/>
        <w:spacing w:line="560" w:lineRule="exact"/>
        <w:ind w:firstLineChars="0"/>
        <w:rPr>
          <w:rFonts w:ascii="仿宋_GB2312" w:hAnsi="仿宋_GB2312" w:eastAsia="仿宋_GB2312" w:cs="仿宋_GB2312"/>
          <w:kern w:val="2"/>
          <w:highlight w:val="none"/>
        </w:rPr>
      </w:pPr>
      <w:r>
        <w:rPr>
          <w:rFonts w:hint="eastAsia" w:ascii="仿宋_GB2312" w:hAnsi="仿宋_GB2312" w:eastAsia="仿宋_GB2312" w:cs="仿宋_GB2312"/>
          <w:kern w:val="2"/>
          <w:highlight w:val="none"/>
        </w:rPr>
        <w:t>电缆桥架满足TCECS31</w:t>
      </w:r>
      <w:r>
        <w:rPr>
          <w:rFonts w:ascii="仿宋_GB2312" w:hAnsi="仿宋_GB2312" w:eastAsia="仿宋_GB2312" w:cs="仿宋_GB2312"/>
          <w:kern w:val="2"/>
          <w:highlight w:val="none"/>
        </w:rPr>
        <w:t xml:space="preserve"> </w:t>
      </w:r>
      <w:r>
        <w:rPr>
          <w:rFonts w:hint="eastAsia" w:ascii="仿宋_GB2312" w:hAnsi="仿宋_GB2312" w:eastAsia="仿宋_GB2312" w:cs="仿宋_GB2312"/>
          <w:kern w:val="2"/>
          <w:highlight w:val="none"/>
        </w:rPr>
        <w:t>《钢制电缆桥架工程技术规程》或国家标准/行业标准要求，并按最新标准执行，大跨距电缆桥架满足荷载要求，表面热镀锌防腐。</w:t>
      </w:r>
    </w:p>
    <w:p>
      <w:pPr>
        <w:pStyle w:val="24"/>
        <w:numPr>
          <w:ilvl w:val="0"/>
          <w:numId w:val="2"/>
        </w:numPr>
        <w:autoSpaceDE w:val="0"/>
        <w:autoSpaceDN w:val="0"/>
        <w:adjustRightInd w:val="0"/>
        <w:spacing w:line="560" w:lineRule="exact"/>
        <w:ind w:firstLineChars="0"/>
        <w:rPr>
          <w:rFonts w:ascii="仿宋_GB2312" w:hAnsi="仿宋_GB2312" w:eastAsia="仿宋_GB2312" w:cs="仿宋_GB2312"/>
          <w:kern w:val="2"/>
          <w:highlight w:val="none"/>
        </w:rPr>
      </w:pPr>
      <w:r>
        <w:rPr>
          <w:rFonts w:hint="eastAsia" w:ascii="仿宋_GB2312" w:hAnsi="仿宋_GB2312" w:eastAsia="仿宋_GB2312" w:cs="仿宋_GB2312"/>
          <w:kern w:val="2"/>
          <w:highlight w:val="none"/>
        </w:rPr>
        <w:t>热镀锌钢管满足 GB</w:t>
      </w:r>
      <w:r>
        <w:rPr>
          <w:rFonts w:ascii="仿宋_GB2312" w:hAnsi="仿宋_GB2312" w:eastAsia="仿宋_GB2312" w:cs="仿宋_GB2312"/>
          <w:kern w:val="2"/>
          <w:highlight w:val="none"/>
        </w:rPr>
        <w:t>/</w:t>
      </w:r>
      <w:r>
        <w:rPr>
          <w:rFonts w:hint="eastAsia" w:ascii="仿宋_GB2312" w:hAnsi="仿宋_GB2312" w:eastAsia="仿宋_GB2312" w:cs="仿宋_GB2312"/>
          <w:kern w:val="2"/>
          <w:highlight w:val="none"/>
        </w:rPr>
        <w:t>T</w:t>
      </w:r>
      <w:r>
        <w:rPr>
          <w:rFonts w:ascii="仿宋_GB2312" w:hAnsi="仿宋_GB2312" w:eastAsia="仿宋_GB2312" w:cs="仿宋_GB2312"/>
          <w:kern w:val="2"/>
          <w:highlight w:val="none"/>
        </w:rPr>
        <w:t xml:space="preserve"> </w:t>
      </w:r>
      <w:r>
        <w:rPr>
          <w:rFonts w:hint="eastAsia" w:ascii="仿宋_GB2312" w:hAnsi="仿宋_GB2312" w:eastAsia="仿宋_GB2312" w:cs="仿宋_GB2312"/>
          <w:kern w:val="2"/>
          <w:highlight w:val="none"/>
        </w:rPr>
        <w:t>3091《低压流体输送用焊接钢管》标准要求，并按最新标准执行，</w:t>
      </w:r>
    </w:p>
    <w:p>
      <w:pPr>
        <w:pStyle w:val="24"/>
        <w:autoSpaceDE w:val="0"/>
        <w:autoSpaceDN w:val="0"/>
        <w:adjustRightInd w:val="0"/>
        <w:spacing w:line="560" w:lineRule="exact"/>
        <w:ind w:left="720" w:firstLine="0" w:firstLineChars="0"/>
        <w:rPr>
          <w:rFonts w:ascii="仿宋_GB2312" w:hAnsi="仿宋_GB2312" w:eastAsia="仿宋_GB2312" w:cs="仿宋_GB2312"/>
          <w:kern w:val="2"/>
          <w:highlight w:val="none"/>
        </w:rPr>
      </w:pPr>
      <w:r>
        <w:rPr>
          <w:rFonts w:hint="eastAsia" w:ascii="仿宋_GB2312" w:hAnsi="仿宋_GB2312" w:eastAsia="仿宋_GB2312" w:cs="仿宋_GB2312"/>
          <w:kern w:val="2"/>
          <w:highlight w:val="none"/>
        </w:rPr>
        <w:t>钢管表面热镀锌防腐。</w:t>
      </w:r>
    </w:p>
    <w:p>
      <w:pPr>
        <w:pStyle w:val="24"/>
        <w:autoSpaceDE w:val="0"/>
        <w:autoSpaceDN w:val="0"/>
        <w:adjustRightInd w:val="0"/>
        <w:spacing w:line="560" w:lineRule="exact"/>
        <w:ind w:firstLine="0" w:firstLineChars="0"/>
        <w:rPr>
          <w:rFonts w:ascii="仿宋_GB2312" w:hAnsi="仿宋_GB2312" w:eastAsia="仿宋_GB2312" w:cs="仿宋_GB2312"/>
          <w:b/>
          <w:highlight w:val="none"/>
        </w:rPr>
      </w:pPr>
      <w:r>
        <w:rPr>
          <w:rFonts w:hint="eastAsia" w:ascii="仿宋_GB2312" w:hAnsi="仿宋_GB2312" w:eastAsia="仿宋_GB2312" w:cs="仿宋_GB2312"/>
          <w:b/>
          <w:highlight w:val="none"/>
        </w:rPr>
        <w:t>二、供应商资格要求</w:t>
      </w:r>
    </w:p>
    <w:p>
      <w:pPr>
        <w:autoSpaceDE w:val="0"/>
        <w:autoSpaceDN w:val="0"/>
        <w:adjustRightInd w:val="0"/>
        <w:spacing w:line="560" w:lineRule="exact"/>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1.拟参加本项目的潜在供应商必须为</w:t>
      </w:r>
      <w:r>
        <w:rPr>
          <w:rFonts w:hint="eastAsia" w:ascii="仿宋_GB2312" w:hAnsi="仿宋_GB2312" w:eastAsia="仿宋_GB2312" w:cs="仿宋_GB2312"/>
          <w:sz w:val="24"/>
          <w:highlight w:val="none"/>
        </w:rPr>
        <w:t>广西建筑材料科学研究设计院有限公司合格供方名录中的合格供应商。（投标前需完成供应商入库登记，并获得合格供方资格）。</w:t>
      </w:r>
      <w:r>
        <w:rPr>
          <w:rFonts w:hint="eastAsia" w:ascii="仿宋_GB2312" w:hAnsi="仿宋_GB2312" w:eastAsia="仿宋_GB2312" w:cs="仿宋_GB2312"/>
          <w:kern w:val="0"/>
          <w:sz w:val="24"/>
          <w:highlight w:val="none"/>
        </w:rPr>
        <w:t>未进行入库登记的有意向的潜在供应商，可点击“</w:t>
      </w:r>
      <w:r>
        <w:rPr>
          <w:rFonts w:hint="eastAsia" w:ascii="仿宋_GB2312" w:hAnsi="仿宋_GB2312" w:eastAsia="仿宋_GB2312" w:cs="仿宋_GB2312"/>
          <w:kern w:val="0"/>
          <w:sz w:val="24"/>
          <w:highlight w:val="none"/>
        </w:rPr>
        <w:t>https://ebidding.bgigc.com/</w:t>
      </w:r>
      <w:r>
        <w:rPr>
          <w:rFonts w:hint="eastAsia" w:ascii="仿宋_GB2312" w:hAnsi="仿宋_GB2312" w:eastAsia="仿宋_GB2312" w:cs="仿宋_GB2312"/>
          <w:kern w:val="0"/>
          <w:sz w:val="24"/>
          <w:highlight w:val="none"/>
        </w:rPr>
        <w:t>”完成登记（供应商入库登记联系人：</w:t>
      </w:r>
      <w:r>
        <w:rPr>
          <w:rFonts w:hint="eastAsia" w:ascii="仿宋_GB2312" w:hAnsi="仿宋_GB2312" w:eastAsia="仿宋_GB2312" w:cs="仿宋_GB2312"/>
          <w:kern w:val="0"/>
          <w:sz w:val="24"/>
          <w:highlight w:val="none"/>
        </w:rPr>
        <w:t xml:space="preserve">张博铖   </w:t>
      </w:r>
      <w:r>
        <w:rPr>
          <w:rFonts w:hint="eastAsia" w:ascii="仿宋_GB2312" w:hAnsi="仿宋_GB2312" w:eastAsia="仿宋_GB2312" w:cs="仿宋_GB2312"/>
          <w:kern w:val="0"/>
          <w:sz w:val="24"/>
          <w:highlight w:val="none"/>
        </w:rPr>
        <w:t xml:space="preserve"> 电话：</w:t>
      </w:r>
      <w:r>
        <w:rPr>
          <w:rFonts w:hint="eastAsia" w:ascii="仿宋_GB2312" w:hAnsi="仿宋_GB2312" w:eastAsia="仿宋_GB2312" w:cs="仿宋_GB2312"/>
          <w:kern w:val="0"/>
          <w:sz w:val="24"/>
          <w:highlight w:val="none"/>
        </w:rPr>
        <w:t>0771</w:t>
      </w:r>
      <w:r>
        <w:rPr>
          <w:rFonts w:hint="eastAsia" w:ascii="仿宋_GB2312" w:hAnsi="仿宋_GB2312" w:eastAsia="仿宋_GB2312" w:cs="仿宋_GB2312"/>
          <w:kern w:val="0"/>
          <w:sz w:val="24"/>
          <w:highlight w:val="none"/>
          <w:lang w:val="en-US" w:eastAsia="zh-CN"/>
        </w:rPr>
        <w:t>-</w:t>
      </w:r>
      <w:r>
        <w:rPr>
          <w:rFonts w:hint="eastAsia" w:ascii="仿宋_GB2312" w:hAnsi="仿宋_GB2312" w:eastAsia="仿宋_GB2312" w:cs="仿宋_GB2312"/>
          <w:kern w:val="0"/>
          <w:sz w:val="24"/>
          <w:highlight w:val="none"/>
        </w:rPr>
        <w:t>5828066</w:t>
      </w:r>
      <w:r>
        <w:rPr>
          <w:rFonts w:hint="eastAsia" w:ascii="仿宋_GB2312" w:hAnsi="仿宋_GB2312" w:eastAsia="仿宋_GB2312" w:cs="仿宋_GB2312"/>
          <w:kern w:val="0"/>
          <w:sz w:val="24"/>
          <w:highlight w:val="none"/>
        </w:rPr>
        <w:t>）。</w:t>
      </w:r>
    </w:p>
    <w:p>
      <w:pPr>
        <w:pStyle w:val="24"/>
        <w:autoSpaceDE w:val="0"/>
        <w:autoSpaceDN w:val="0"/>
        <w:adjustRightInd w:val="0"/>
        <w:spacing w:line="56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2.拟参加本项目的潜在供应商须是所报价货物的生产企业或销售供应商（经营范围或资质包括本次采购货物）提供合格的营业执照（三证合一）；</w:t>
      </w:r>
    </w:p>
    <w:p>
      <w:pPr>
        <w:pStyle w:val="24"/>
        <w:autoSpaceDE w:val="0"/>
        <w:autoSpaceDN w:val="0"/>
        <w:adjustRightInd w:val="0"/>
        <w:spacing w:line="56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3.资质要求:具备国家有关部门颁发的设备生产许可相关资质（资质证书有效期按国家有关规定执行），并在人员、设备、资金等方面具有履行合同的能力，可提供必要的技术支持与售后服务；</w:t>
      </w:r>
    </w:p>
    <w:p>
      <w:pPr>
        <w:pStyle w:val="24"/>
        <w:autoSpaceDE w:val="0"/>
        <w:autoSpaceDN w:val="0"/>
        <w:adjustRightInd w:val="0"/>
        <w:spacing w:line="56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4.拟参加本项目的潜在供应商信誉良好，没有处于被责令停业，投标资格被取消，财产被接管、冻结，破产状态；在最近三年内（2018年1月1日至今）没有骗取中标和严重违约及重大质量问题；</w:t>
      </w:r>
    </w:p>
    <w:p>
      <w:pPr>
        <w:pStyle w:val="24"/>
        <w:autoSpaceDE w:val="0"/>
        <w:autoSpaceDN w:val="0"/>
        <w:adjustRightInd w:val="0"/>
        <w:spacing w:line="56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5.拟参加本项目的潜在供应商未列入“信用中国”网站（www.creditchina.gov.cn）或“信用中国”（http://yncredit.yn.gov.cn）的失信被执行人名单中；</w:t>
      </w:r>
    </w:p>
    <w:p>
      <w:pPr>
        <w:pStyle w:val="24"/>
        <w:autoSpaceDE w:val="0"/>
        <w:autoSpaceDN w:val="0"/>
        <w:adjustRightInd w:val="0"/>
        <w:spacing w:line="56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 xml:space="preserve">6.设备要求的质量标准：全新、合格产品，并符合国家、行业及地方等现行标准及规范。 </w:t>
      </w:r>
    </w:p>
    <w:p>
      <w:pPr>
        <w:pStyle w:val="24"/>
        <w:autoSpaceDE w:val="0"/>
        <w:autoSpaceDN w:val="0"/>
        <w:adjustRightInd w:val="0"/>
        <w:spacing w:line="560" w:lineRule="exact"/>
        <w:ind w:firstLine="0" w:firstLineChars="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三、截止时间：</w:t>
      </w:r>
    </w:p>
    <w:p>
      <w:pPr>
        <w:pStyle w:val="24"/>
        <w:autoSpaceDE w:val="0"/>
        <w:autoSpaceDN w:val="0"/>
        <w:adjustRightInd w:val="0"/>
        <w:spacing w:line="560" w:lineRule="exact"/>
        <w:ind w:firstLine="0" w:firstLineChars="0"/>
        <w:rPr>
          <w:rFonts w:hint="eastAsia" w:ascii="仿宋_GB2312" w:hAnsi="仿宋_GB2312" w:eastAsia="仿宋_GB2312" w:cs="仿宋_GB2312"/>
          <w:bCs/>
          <w:highlight w:val="none"/>
        </w:rPr>
      </w:pPr>
      <w:r>
        <w:rPr>
          <w:rFonts w:hint="eastAsia" w:ascii="仿宋_GB2312" w:hAnsi="仿宋_GB2312" w:eastAsia="仿宋_GB2312" w:cs="仿宋_GB2312"/>
          <w:b w:val="0"/>
          <w:bCs/>
          <w:highlight w:val="none"/>
          <w:lang w:eastAsia="zh-CN"/>
        </w:rPr>
        <w:t>报名截止时间：</w:t>
      </w:r>
      <w:r>
        <w:rPr>
          <w:rFonts w:hint="eastAsia" w:ascii="仿宋_GB2312" w:hAnsi="仿宋_GB2312" w:eastAsia="仿宋_GB2312" w:cs="仿宋_GB2312"/>
          <w:bCs/>
          <w:highlight w:val="none"/>
          <w:lang w:val="en-US" w:eastAsia="zh-CN"/>
        </w:rPr>
        <w:t>2023</w:t>
      </w:r>
      <w:r>
        <w:rPr>
          <w:rFonts w:hint="eastAsia" w:ascii="仿宋_GB2312" w:hAnsi="仿宋_GB2312" w:eastAsia="仿宋_GB2312" w:cs="仿宋_GB2312"/>
          <w:bCs/>
          <w:highlight w:val="none"/>
        </w:rPr>
        <w:t>年</w:t>
      </w:r>
      <w:r>
        <w:rPr>
          <w:rFonts w:hint="eastAsia" w:ascii="仿宋_GB2312" w:hAnsi="仿宋_GB2312" w:eastAsia="仿宋_GB2312" w:cs="仿宋_GB2312"/>
          <w:bCs/>
          <w:highlight w:val="none"/>
          <w:lang w:val="en-US" w:eastAsia="zh-CN"/>
        </w:rPr>
        <w:t>9</w:t>
      </w:r>
      <w:r>
        <w:rPr>
          <w:rFonts w:hint="eastAsia" w:ascii="仿宋_GB2312" w:hAnsi="仿宋_GB2312" w:eastAsia="仿宋_GB2312" w:cs="仿宋_GB2312"/>
          <w:bCs/>
          <w:highlight w:val="none"/>
        </w:rPr>
        <w:t>月</w:t>
      </w:r>
      <w:r>
        <w:rPr>
          <w:rFonts w:hint="eastAsia" w:ascii="仿宋_GB2312" w:hAnsi="仿宋_GB2312" w:eastAsia="仿宋_GB2312" w:cs="仿宋_GB2312"/>
          <w:bCs/>
          <w:highlight w:val="none"/>
          <w:lang w:val="en-US" w:eastAsia="zh-CN"/>
        </w:rPr>
        <w:t>4</w:t>
      </w:r>
      <w:r>
        <w:rPr>
          <w:rFonts w:hint="eastAsia" w:ascii="仿宋_GB2312" w:hAnsi="仿宋_GB2312" w:eastAsia="仿宋_GB2312" w:cs="仿宋_GB2312"/>
          <w:bCs/>
          <w:highlight w:val="none"/>
        </w:rPr>
        <w:t>日</w:t>
      </w:r>
      <w:r>
        <w:rPr>
          <w:rFonts w:hint="eastAsia" w:ascii="仿宋_GB2312" w:hAnsi="仿宋_GB2312" w:eastAsia="仿宋_GB2312" w:cs="仿宋_GB2312"/>
          <w:bCs/>
          <w:highlight w:val="none"/>
          <w:lang w:val="en-US" w:eastAsia="zh-CN"/>
        </w:rPr>
        <w:t xml:space="preserve"> 12</w:t>
      </w:r>
      <w:r>
        <w:rPr>
          <w:rFonts w:hint="eastAsia" w:ascii="仿宋_GB2312" w:hAnsi="仿宋_GB2312" w:eastAsia="仿宋_GB2312" w:cs="仿宋_GB2312"/>
          <w:bCs/>
          <w:highlight w:val="none"/>
        </w:rPr>
        <w:t>时</w:t>
      </w:r>
      <w:r>
        <w:rPr>
          <w:rFonts w:hint="eastAsia" w:ascii="仿宋_GB2312" w:hAnsi="仿宋_GB2312" w:eastAsia="仿宋_GB2312" w:cs="仿宋_GB2312"/>
          <w:bCs/>
          <w:highlight w:val="none"/>
          <w:lang w:val="en-US" w:eastAsia="zh-CN"/>
        </w:rPr>
        <w:t>00</w:t>
      </w:r>
      <w:r>
        <w:rPr>
          <w:rFonts w:hint="eastAsia" w:ascii="仿宋_GB2312" w:hAnsi="仿宋_GB2312" w:eastAsia="仿宋_GB2312" w:cs="仿宋_GB2312"/>
          <w:bCs/>
          <w:highlight w:val="none"/>
        </w:rPr>
        <w:t>分</w:t>
      </w:r>
    </w:p>
    <w:p>
      <w:pPr>
        <w:pStyle w:val="24"/>
        <w:autoSpaceDE w:val="0"/>
        <w:autoSpaceDN w:val="0"/>
        <w:adjustRightInd w:val="0"/>
        <w:spacing w:line="560" w:lineRule="exact"/>
        <w:ind w:firstLine="0" w:firstLineChars="0"/>
        <w:rPr>
          <w:rFonts w:hint="default" w:ascii="仿宋_GB2312" w:hAnsi="仿宋_GB2312" w:eastAsia="仿宋_GB2312" w:cs="仿宋_GB2312"/>
          <w:bCs/>
          <w:highlight w:val="none"/>
          <w:lang w:val="en-US" w:eastAsia="zh-CN"/>
        </w:rPr>
      </w:pPr>
      <w:r>
        <w:rPr>
          <w:rFonts w:hint="eastAsia" w:ascii="仿宋_GB2312" w:hAnsi="仿宋_GB2312" w:eastAsia="仿宋_GB2312" w:cs="仿宋_GB2312"/>
          <w:bCs/>
          <w:highlight w:val="none"/>
          <w:lang w:eastAsia="zh-CN"/>
        </w:rPr>
        <w:t>报价截止时间：</w:t>
      </w:r>
      <w:r>
        <w:rPr>
          <w:rFonts w:hint="eastAsia" w:ascii="仿宋_GB2312" w:hAnsi="仿宋_GB2312" w:eastAsia="仿宋_GB2312" w:cs="仿宋_GB2312"/>
          <w:bCs/>
          <w:highlight w:val="none"/>
          <w:lang w:val="en-US" w:eastAsia="zh-CN"/>
        </w:rPr>
        <w:t>2023年9月4日 17时00分</w:t>
      </w:r>
    </w:p>
    <w:p>
      <w:pPr>
        <w:pStyle w:val="24"/>
        <w:autoSpaceDE w:val="0"/>
        <w:autoSpaceDN w:val="0"/>
        <w:adjustRightInd w:val="0"/>
        <w:spacing w:line="560" w:lineRule="exact"/>
        <w:ind w:firstLine="0" w:firstLineChars="0"/>
        <w:rPr>
          <w:rFonts w:ascii="仿宋_GB2312" w:hAnsi="仿宋_GB2312" w:eastAsia="仿宋_GB2312" w:cs="仿宋_GB2312"/>
          <w:bCs/>
          <w:highlight w:val="none"/>
        </w:rPr>
      </w:pPr>
      <w:r>
        <w:rPr>
          <w:rFonts w:hint="eastAsia" w:ascii="仿宋_GB2312" w:hAnsi="仿宋_GB2312" w:eastAsia="仿宋_GB2312" w:cs="仿宋_GB2312"/>
          <w:b/>
          <w:highlight w:val="none"/>
        </w:rPr>
        <w:t>四、报价递交方式：</w:t>
      </w:r>
      <w:r>
        <w:rPr>
          <w:rFonts w:hint="eastAsia" w:ascii="仿宋_GB2312" w:hAnsi="仿宋_GB2312" w:eastAsia="仿宋_GB2312" w:cs="仿宋_GB2312"/>
          <w:bCs/>
          <w:highlight w:val="none"/>
        </w:rPr>
        <w:t xml:space="preserve"> 电子邮件及其他方式</w:t>
      </w:r>
    </w:p>
    <w:p>
      <w:pPr>
        <w:pStyle w:val="24"/>
        <w:autoSpaceDE w:val="0"/>
        <w:autoSpaceDN w:val="0"/>
        <w:adjustRightInd w:val="0"/>
        <w:spacing w:line="560" w:lineRule="exact"/>
        <w:ind w:firstLine="0" w:firstLineChars="0"/>
        <w:rPr>
          <w:rFonts w:ascii="仿宋_GB2312" w:hAnsi="仿宋_GB2312" w:eastAsia="仿宋_GB2312" w:cs="仿宋_GB2312"/>
          <w:bCs/>
          <w:highlight w:val="none"/>
        </w:rPr>
      </w:pPr>
      <w:r>
        <w:rPr>
          <w:rFonts w:hint="eastAsia" w:ascii="仿宋_GB2312" w:hAnsi="仿宋_GB2312" w:eastAsia="仿宋_GB2312" w:cs="仿宋_GB2312"/>
          <w:b/>
          <w:highlight w:val="none"/>
        </w:rPr>
        <w:t>五、报价要求：</w:t>
      </w:r>
      <w:r>
        <w:rPr>
          <w:rFonts w:hint="eastAsia" w:ascii="仿宋_GB2312" w:hAnsi="仿宋_GB2312" w:eastAsia="仿宋_GB2312" w:cs="仿宋_GB2312"/>
          <w:bCs/>
          <w:highlight w:val="none"/>
        </w:rPr>
        <w:t>请按附件格式提交完整报价资料</w:t>
      </w:r>
    </w:p>
    <w:p>
      <w:pPr>
        <w:pStyle w:val="24"/>
        <w:autoSpaceDE w:val="0"/>
        <w:autoSpaceDN w:val="0"/>
        <w:adjustRightInd w:val="0"/>
        <w:spacing w:line="560" w:lineRule="exact"/>
        <w:ind w:firstLine="0" w:firstLineChars="0"/>
        <w:rPr>
          <w:rFonts w:ascii="仿宋_GB2312" w:hAnsi="仿宋_GB2312" w:eastAsia="仿宋_GB2312" w:cs="仿宋_GB2312"/>
          <w:b/>
          <w:highlight w:val="none"/>
        </w:rPr>
      </w:pPr>
      <w:r>
        <w:rPr>
          <w:rFonts w:hint="eastAsia" w:ascii="仿宋_GB2312" w:hAnsi="仿宋_GB2312" w:eastAsia="仿宋_GB2312" w:cs="仿宋_GB2312"/>
          <w:b/>
          <w:highlight w:val="none"/>
        </w:rPr>
        <w:t>六、联系方式</w:t>
      </w:r>
    </w:p>
    <w:p>
      <w:pPr>
        <w:autoSpaceDE w:val="0"/>
        <w:autoSpaceDN w:val="0"/>
        <w:adjustRightInd w:val="0"/>
        <w:spacing w:line="560" w:lineRule="exact"/>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采购人：广西建筑材料科学研究设计院有限公司</w:t>
      </w:r>
    </w:p>
    <w:p>
      <w:pPr>
        <w:autoSpaceDE w:val="0"/>
        <w:autoSpaceDN w:val="0"/>
        <w:adjustRightInd w:val="0"/>
        <w:spacing w:line="560" w:lineRule="exact"/>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地址：南宁市西乡塘区新康西路158号</w:t>
      </w:r>
    </w:p>
    <w:p>
      <w:pPr>
        <w:autoSpaceDE w:val="0"/>
        <w:autoSpaceDN w:val="0"/>
        <w:adjustRightInd w:val="0"/>
        <w:spacing w:line="560" w:lineRule="exact"/>
        <w:ind w:firstLine="480" w:firstLineChars="200"/>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kern w:val="0"/>
          <w:sz w:val="24"/>
          <w:highlight w:val="none"/>
        </w:rPr>
        <w:t>联系人</w:t>
      </w:r>
      <w:r>
        <w:rPr>
          <w:rFonts w:hint="eastAsia" w:ascii="仿宋_GB2312" w:hAnsi="仿宋_GB2312" w:eastAsia="仿宋_GB2312" w:cs="仿宋_GB2312"/>
          <w:kern w:val="0"/>
          <w:sz w:val="24"/>
          <w:highlight w:val="none"/>
          <w:lang w:eastAsia="zh-CN"/>
        </w:rPr>
        <w:t>：潘倩</w:t>
      </w:r>
      <w:r>
        <w:rPr>
          <w:rFonts w:hint="eastAsia" w:ascii="仿宋_GB2312" w:hAnsi="仿宋_GB2312" w:eastAsia="仿宋_GB2312" w:cs="仿宋_GB2312"/>
          <w:kern w:val="0"/>
          <w:sz w:val="24"/>
          <w:highlight w:val="none"/>
        </w:rPr>
        <w:t xml:space="preserve">               电话：</w:t>
      </w:r>
      <w:r>
        <w:rPr>
          <w:rFonts w:hint="eastAsia" w:ascii="仿宋_GB2312" w:hAnsi="仿宋_GB2312" w:eastAsia="仿宋_GB2312" w:cs="仿宋_GB2312"/>
          <w:kern w:val="0"/>
          <w:sz w:val="24"/>
          <w:highlight w:val="none"/>
          <w:lang w:val="en-US" w:eastAsia="zh-CN"/>
        </w:rPr>
        <w:t>18278369379</w:t>
      </w:r>
    </w:p>
    <w:p>
      <w:pPr>
        <w:spacing w:line="560" w:lineRule="exact"/>
        <w:rPr>
          <w:rFonts w:ascii="仿宋_GB2312" w:hAnsi="仿宋_GB2312" w:eastAsia="仿宋_GB2312" w:cs="仿宋_GB2312"/>
          <w:sz w:val="24"/>
          <w:highlight w:val="none"/>
        </w:rPr>
      </w:pPr>
    </w:p>
    <w:p>
      <w:pPr>
        <w:autoSpaceDE w:val="0"/>
        <w:autoSpaceDN w:val="0"/>
        <w:adjustRightInd w:val="0"/>
        <w:spacing w:line="560" w:lineRule="exact"/>
        <w:ind w:firstLine="480" w:firstLineChars="200"/>
        <w:jc w:val="center"/>
        <w:rPr>
          <w:rFonts w:ascii="仿宋_GB2312" w:hAnsi="仿宋_GB2312" w:eastAsia="仿宋_GB2312" w:cs="仿宋_GB2312"/>
          <w:kern w:val="0"/>
          <w:sz w:val="24"/>
          <w:highlight w:val="none"/>
        </w:rPr>
      </w:pPr>
      <w:bookmarkStart w:id="6" w:name="_Toc9751"/>
      <w:bookmarkStart w:id="7" w:name="_Toc14140"/>
      <w:bookmarkStart w:id="8" w:name="_Toc16"/>
      <w:bookmarkStart w:id="9" w:name="_Toc16858"/>
      <w:r>
        <w:rPr>
          <w:rFonts w:hint="eastAsia" w:ascii="仿宋_GB2312" w:hAnsi="仿宋_GB2312" w:eastAsia="仿宋_GB2312" w:cs="仿宋_GB2312"/>
          <w:kern w:val="0"/>
          <w:sz w:val="24"/>
          <w:highlight w:val="none"/>
        </w:rPr>
        <w:t xml:space="preserve">                               广西建筑材料科学研究设计院有限公司</w:t>
      </w:r>
      <w:bookmarkEnd w:id="6"/>
      <w:bookmarkEnd w:id="7"/>
      <w:bookmarkEnd w:id="8"/>
      <w:bookmarkEnd w:id="9"/>
    </w:p>
    <w:p>
      <w:pPr>
        <w:autoSpaceDE w:val="0"/>
        <w:autoSpaceDN w:val="0"/>
        <w:adjustRightInd w:val="0"/>
        <w:spacing w:line="560" w:lineRule="exact"/>
        <w:ind w:firstLine="480" w:firstLineChars="200"/>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 xml:space="preserve">                                            </w:t>
      </w:r>
      <w:r>
        <w:rPr>
          <w:rFonts w:hint="eastAsia" w:ascii="仿宋_GB2312" w:hAnsi="仿宋_GB2312" w:eastAsia="仿宋_GB2312" w:cs="仿宋_GB2312"/>
          <w:kern w:val="0"/>
          <w:sz w:val="24"/>
          <w:highlight w:val="none"/>
          <w:lang w:val="en-US" w:eastAsia="zh-CN"/>
        </w:rPr>
        <w:t>2023</w:t>
      </w:r>
      <w:r>
        <w:rPr>
          <w:rFonts w:hint="eastAsia" w:ascii="仿宋_GB2312" w:hAnsi="仿宋_GB2312" w:eastAsia="仿宋_GB2312" w:cs="仿宋_GB2312"/>
          <w:kern w:val="0"/>
          <w:sz w:val="24"/>
          <w:highlight w:val="none"/>
        </w:rPr>
        <w:t xml:space="preserve">年 </w:t>
      </w:r>
      <w:r>
        <w:rPr>
          <w:rFonts w:hint="eastAsia" w:ascii="仿宋_GB2312" w:hAnsi="仿宋_GB2312" w:eastAsia="仿宋_GB2312" w:cs="仿宋_GB2312"/>
          <w:kern w:val="0"/>
          <w:sz w:val="24"/>
          <w:highlight w:val="none"/>
          <w:lang w:val="en-US" w:eastAsia="zh-CN"/>
        </w:rPr>
        <w:t>8</w:t>
      </w:r>
      <w:r>
        <w:rPr>
          <w:rFonts w:hint="eastAsia" w:ascii="仿宋_GB2312" w:hAnsi="仿宋_GB2312" w:eastAsia="仿宋_GB2312" w:cs="仿宋_GB2312"/>
          <w:kern w:val="0"/>
          <w:sz w:val="24"/>
          <w:highlight w:val="none"/>
        </w:rPr>
        <w:t xml:space="preserve"> 月 </w:t>
      </w:r>
      <w:r>
        <w:rPr>
          <w:rFonts w:hint="eastAsia" w:ascii="仿宋_GB2312" w:hAnsi="仿宋_GB2312" w:eastAsia="仿宋_GB2312" w:cs="仿宋_GB2312"/>
          <w:kern w:val="0"/>
          <w:sz w:val="24"/>
          <w:highlight w:val="none"/>
          <w:lang w:val="en-US" w:eastAsia="zh-CN"/>
        </w:rPr>
        <w:t>29</w:t>
      </w:r>
      <w:r>
        <w:rPr>
          <w:rFonts w:hint="eastAsia" w:ascii="仿宋_GB2312" w:hAnsi="仿宋_GB2312" w:eastAsia="仿宋_GB2312" w:cs="仿宋_GB2312"/>
          <w:kern w:val="0"/>
          <w:sz w:val="24"/>
          <w:highlight w:val="none"/>
        </w:rPr>
        <w:t xml:space="preserve"> 日     </w:t>
      </w:r>
    </w:p>
    <w:p>
      <w:pPr>
        <w:rPr>
          <w:rFonts w:ascii="仿宋_GB2312" w:hAnsi="仿宋_GB2312" w:eastAsia="仿宋_GB2312" w:cs="仿宋_GB2312"/>
          <w:bCs/>
          <w:sz w:val="32"/>
          <w:szCs w:val="32"/>
          <w:highlight w:val="none"/>
        </w:rPr>
      </w:pPr>
    </w:p>
    <w:p>
      <w:pPr>
        <w:rPr>
          <w:rFonts w:ascii="仿宋_GB2312" w:hAnsi="仿宋_GB2312" w:eastAsia="仿宋_GB2312" w:cs="仿宋_GB2312"/>
          <w:bCs/>
          <w:sz w:val="32"/>
          <w:szCs w:val="32"/>
          <w:highlight w:val="none"/>
        </w:rPr>
      </w:pPr>
    </w:p>
    <w:p>
      <w:pPr>
        <w:autoSpaceDE w:val="0"/>
        <w:autoSpaceDN w:val="0"/>
        <w:adjustRightInd w:val="0"/>
        <w:spacing w:line="560" w:lineRule="exact"/>
        <w:jc w:val="left"/>
        <w:rPr>
          <w:rFonts w:hint="eastAsia" w:ascii="仿宋_GB2312" w:hAnsi="仿宋_GB2312" w:eastAsia="仿宋_GB2312" w:cs="仿宋_GB2312"/>
          <w:bCs/>
          <w:sz w:val="24"/>
          <w:highlight w:val="none"/>
        </w:rPr>
        <w:sectPr>
          <w:headerReference r:id="rId3" w:type="default"/>
          <w:footerReference r:id="rId4" w:type="default"/>
          <w:pgSz w:w="11906" w:h="16838"/>
          <w:pgMar w:top="1440" w:right="1174" w:bottom="1440" w:left="1174" w:header="851" w:footer="992" w:gutter="0"/>
          <w:cols w:space="425" w:num="1"/>
          <w:docGrid w:type="lines" w:linePitch="312" w:charSpace="0"/>
        </w:sectPr>
      </w:pPr>
    </w:p>
    <w:p>
      <w:pPr>
        <w:autoSpaceDE w:val="0"/>
        <w:autoSpaceDN w:val="0"/>
        <w:adjustRightInd w:val="0"/>
        <w:spacing w:line="560" w:lineRule="exact"/>
        <w:jc w:val="left"/>
        <w:rPr>
          <w:rFonts w:ascii="仿宋_GB2312" w:hAnsi="仿宋_GB2312" w:eastAsia="仿宋_GB2312" w:cs="仿宋_GB2312"/>
          <w:bCs/>
          <w:sz w:val="32"/>
          <w:szCs w:val="32"/>
          <w:highlight w:val="none"/>
        </w:rPr>
      </w:pPr>
      <w:r>
        <w:rPr>
          <w:rFonts w:hint="eastAsia" w:ascii="仿宋_GB2312" w:hAnsi="仿宋_GB2312" w:eastAsia="仿宋_GB2312" w:cs="仿宋_GB2312"/>
          <w:bCs/>
          <w:sz w:val="24"/>
          <w:highlight w:val="none"/>
        </w:rPr>
        <w:t>附件</w:t>
      </w:r>
    </w:p>
    <w:p>
      <w:pPr>
        <w:autoSpaceDE w:val="0"/>
        <w:autoSpaceDN w:val="0"/>
        <w:adjustRightInd w:val="0"/>
        <w:spacing w:line="560" w:lineRule="exact"/>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巫山县中胜矿业有限公司560平台破碎系统改造项目</w:t>
      </w:r>
    </w:p>
    <w:p>
      <w:pPr>
        <w:autoSpaceDE w:val="0"/>
        <w:autoSpaceDN w:val="0"/>
        <w:adjustRightInd w:val="0"/>
        <w:spacing w:line="560" w:lineRule="exact"/>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电缆桥架、热镀锌钢管询价采购报价文件</w:t>
      </w:r>
    </w:p>
    <w:p>
      <w:pPr>
        <w:autoSpaceDE w:val="0"/>
        <w:autoSpaceDN w:val="0"/>
        <w:adjustRightInd w:val="0"/>
        <w:spacing w:line="560" w:lineRule="exact"/>
        <w:jc w:val="center"/>
        <w:rPr>
          <w:rFonts w:hint="eastAsia" w:ascii="仿宋_GB2312" w:hAnsi="仿宋_GB2312" w:eastAsia="仿宋_GB2312" w:cs="仿宋_GB2312"/>
          <w:b/>
          <w:szCs w:val="21"/>
          <w:highlight w:val="none"/>
          <w:lang w:eastAsia="zh-CN"/>
        </w:rPr>
      </w:pPr>
      <w:r>
        <w:rPr>
          <w:rFonts w:hint="eastAsia" w:ascii="仿宋_GB2312" w:hAnsi="仿宋_GB2312" w:eastAsia="仿宋_GB2312" w:cs="仿宋_GB2312"/>
          <w:b/>
          <w:szCs w:val="21"/>
          <w:highlight w:val="none"/>
        </w:rPr>
        <w:t>项目编号：</w:t>
      </w:r>
      <w:r>
        <w:rPr>
          <w:rFonts w:hint="eastAsia" w:ascii="仿宋_GB2312" w:hAnsi="仿宋_GB2312" w:eastAsia="仿宋_GB2312" w:cs="仿宋_GB2312"/>
          <w:bCs/>
          <w:szCs w:val="21"/>
          <w:highlight w:val="none"/>
          <w:u w:val="single"/>
        </w:rPr>
        <w:t>JC2023B-GC-001-B01</w:t>
      </w:r>
      <w:r>
        <w:rPr>
          <w:rFonts w:hint="eastAsia" w:ascii="仿宋_GB2312" w:hAnsi="仿宋_GB2312" w:eastAsia="仿宋_GB2312" w:cs="仿宋_GB2312"/>
          <w:bCs/>
          <w:szCs w:val="21"/>
          <w:highlight w:val="none"/>
          <w:u w:val="single"/>
          <w:lang w:val="en-US" w:eastAsia="zh-CN"/>
        </w:rPr>
        <w:t>5</w:t>
      </w:r>
    </w:p>
    <w:p>
      <w:pPr>
        <w:autoSpaceDE w:val="0"/>
        <w:autoSpaceDN w:val="0"/>
        <w:adjustRightInd w:val="0"/>
        <w:spacing w:line="560" w:lineRule="exact"/>
        <w:rPr>
          <w:rFonts w:ascii="仿宋_GB2312" w:hAnsi="仿宋_GB2312" w:eastAsia="仿宋_GB2312" w:cs="仿宋_GB2312"/>
          <w:b/>
          <w:highlight w:val="none"/>
        </w:rPr>
      </w:pPr>
    </w:p>
    <w:p>
      <w:pPr>
        <w:autoSpaceDE w:val="0"/>
        <w:autoSpaceDN w:val="0"/>
        <w:adjustRightInd w:val="0"/>
        <w:spacing w:line="5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一、工程设备分项清单(供应商填写)</w:t>
      </w:r>
      <w:bookmarkStart w:id="10" w:name="_GoBack"/>
      <w:bookmarkEnd w:id="10"/>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53"/>
        <w:gridCol w:w="2206"/>
        <w:gridCol w:w="725"/>
        <w:gridCol w:w="713"/>
        <w:gridCol w:w="1100"/>
        <w:gridCol w:w="975"/>
        <w:gridCol w:w="987"/>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4" w:type="dxa"/>
            <w:vAlign w:val="center"/>
          </w:tcPr>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序号</w:t>
            </w:r>
          </w:p>
        </w:tc>
        <w:tc>
          <w:tcPr>
            <w:tcW w:w="1353" w:type="dxa"/>
            <w:vAlign w:val="center"/>
          </w:tcPr>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货物名称</w:t>
            </w:r>
          </w:p>
        </w:tc>
        <w:tc>
          <w:tcPr>
            <w:tcW w:w="2206" w:type="dxa"/>
            <w:vAlign w:val="center"/>
          </w:tcPr>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型号规格及参数</w:t>
            </w:r>
          </w:p>
        </w:tc>
        <w:tc>
          <w:tcPr>
            <w:tcW w:w="725" w:type="dxa"/>
            <w:vAlign w:val="center"/>
          </w:tcPr>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单位</w:t>
            </w:r>
          </w:p>
        </w:tc>
        <w:tc>
          <w:tcPr>
            <w:tcW w:w="713" w:type="dxa"/>
            <w:vAlign w:val="center"/>
          </w:tcPr>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数量</w:t>
            </w:r>
          </w:p>
        </w:tc>
        <w:tc>
          <w:tcPr>
            <w:tcW w:w="1100" w:type="dxa"/>
            <w:vAlign w:val="center"/>
          </w:tcPr>
          <w:p>
            <w:pPr>
              <w:adjustRightInd w:val="0"/>
              <w:snapToGrid w:val="0"/>
              <w:ind w:left="-80" w:leftChars="-38" w:right="-111" w:rightChars="-53"/>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单价</w:t>
            </w:r>
          </w:p>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（元）</w:t>
            </w:r>
          </w:p>
        </w:tc>
        <w:tc>
          <w:tcPr>
            <w:tcW w:w="975" w:type="dxa"/>
            <w:vAlign w:val="center"/>
          </w:tcPr>
          <w:p>
            <w:pPr>
              <w:adjustRightInd w:val="0"/>
              <w:snapToGrid w:val="0"/>
              <w:ind w:left="-80" w:leftChars="-38" w:right="-111" w:rightChars="-53"/>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总价</w:t>
            </w:r>
          </w:p>
          <w:p>
            <w:pPr>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（元）</w:t>
            </w:r>
          </w:p>
        </w:tc>
        <w:tc>
          <w:tcPr>
            <w:tcW w:w="987" w:type="dxa"/>
            <w:vAlign w:val="center"/>
          </w:tcPr>
          <w:p>
            <w:pP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品牌</w:t>
            </w:r>
          </w:p>
        </w:tc>
        <w:tc>
          <w:tcPr>
            <w:tcW w:w="1029" w:type="dxa"/>
            <w:vAlign w:val="center"/>
          </w:tcPr>
          <w:p>
            <w:pPr>
              <w:widowControl/>
              <w:jc w:val="center"/>
              <w:rPr>
                <w:rFonts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w:t>
            </w:r>
          </w:p>
        </w:tc>
        <w:tc>
          <w:tcPr>
            <w:tcW w:w="1353" w:type="dxa"/>
            <w:vAlign w:val="center"/>
          </w:tcPr>
          <w:p>
            <w:pPr>
              <w:jc w:val="center"/>
              <w:rPr>
                <w:rFonts w:ascii="仿宋_GB2312" w:hAnsi="仿宋_GB2312" w:eastAsia="仿宋_GB2312" w:cs="仿宋_GB2312"/>
                <w:szCs w:val="21"/>
                <w:highlight w:val="none"/>
              </w:rPr>
            </w:pPr>
          </w:p>
        </w:tc>
        <w:tc>
          <w:tcPr>
            <w:tcW w:w="2206" w:type="dxa"/>
            <w:vAlign w:val="center"/>
          </w:tcPr>
          <w:p>
            <w:pPr>
              <w:jc w:val="center"/>
              <w:rPr>
                <w:rFonts w:ascii="仿宋_GB2312" w:hAnsi="仿宋_GB2312" w:eastAsia="仿宋_GB2312" w:cs="仿宋_GB2312"/>
                <w:szCs w:val="21"/>
                <w:highlight w:val="none"/>
              </w:rPr>
            </w:pPr>
          </w:p>
        </w:tc>
        <w:tc>
          <w:tcPr>
            <w:tcW w:w="725" w:type="dxa"/>
            <w:vAlign w:val="center"/>
          </w:tcPr>
          <w:p>
            <w:pPr>
              <w:widowControl/>
              <w:jc w:val="center"/>
              <w:rPr>
                <w:rFonts w:ascii="仿宋_GB2312" w:hAnsi="仿宋_GB2312" w:eastAsia="仿宋_GB2312" w:cs="仿宋_GB2312"/>
                <w:kern w:val="0"/>
                <w:szCs w:val="21"/>
                <w:highlight w:val="none"/>
              </w:rPr>
            </w:pPr>
          </w:p>
        </w:tc>
        <w:tc>
          <w:tcPr>
            <w:tcW w:w="713" w:type="dxa"/>
            <w:vAlign w:val="center"/>
          </w:tcPr>
          <w:p>
            <w:pPr>
              <w:widowControl/>
              <w:jc w:val="center"/>
              <w:rPr>
                <w:rFonts w:ascii="仿宋_GB2312" w:hAnsi="仿宋_GB2312" w:eastAsia="仿宋_GB2312" w:cs="仿宋_GB2312"/>
                <w:kern w:val="0"/>
                <w:szCs w:val="21"/>
                <w:highlight w:val="none"/>
              </w:rPr>
            </w:pPr>
          </w:p>
        </w:tc>
        <w:tc>
          <w:tcPr>
            <w:tcW w:w="1100" w:type="dxa"/>
            <w:vAlign w:val="center"/>
          </w:tcPr>
          <w:p>
            <w:pPr>
              <w:rPr>
                <w:rFonts w:ascii="仿宋_GB2312" w:hAnsi="仿宋_GB2312" w:eastAsia="仿宋_GB2312" w:cs="仿宋_GB2312"/>
                <w:szCs w:val="21"/>
                <w:highlight w:val="none"/>
              </w:rPr>
            </w:pPr>
          </w:p>
        </w:tc>
        <w:tc>
          <w:tcPr>
            <w:tcW w:w="975" w:type="dxa"/>
            <w:vAlign w:val="center"/>
          </w:tcPr>
          <w:p>
            <w:pPr>
              <w:jc w:val="center"/>
              <w:rPr>
                <w:rFonts w:ascii="仿宋_GB2312" w:hAnsi="仿宋_GB2312" w:eastAsia="仿宋_GB2312" w:cs="仿宋_GB2312"/>
                <w:szCs w:val="21"/>
                <w:highlight w:val="none"/>
              </w:rPr>
            </w:pPr>
          </w:p>
        </w:tc>
        <w:tc>
          <w:tcPr>
            <w:tcW w:w="987" w:type="dxa"/>
            <w:vAlign w:val="center"/>
          </w:tcPr>
          <w:p>
            <w:pPr>
              <w:widowControl/>
              <w:jc w:val="left"/>
              <w:rPr>
                <w:rFonts w:ascii="仿宋_GB2312" w:hAnsi="仿宋_GB2312" w:eastAsia="仿宋_GB2312" w:cs="仿宋_GB2312"/>
                <w:kern w:val="0"/>
                <w:szCs w:val="21"/>
                <w:highlight w:val="none"/>
              </w:rPr>
            </w:pPr>
          </w:p>
        </w:tc>
        <w:tc>
          <w:tcPr>
            <w:tcW w:w="1029" w:type="dxa"/>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w:t>
            </w:r>
          </w:p>
        </w:tc>
        <w:tc>
          <w:tcPr>
            <w:tcW w:w="1353" w:type="dxa"/>
            <w:vAlign w:val="center"/>
          </w:tcPr>
          <w:p>
            <w:pPr>
              <w:jc w:val="center"/>
              <w:rPr>
                <w:rFonts w:ascii="仿宋_GB2312" w:hAnsi="仿宋_GB2312" w:eastAsia="仿宋_GB2312" w:cs="仿宋_GB2312"/>
                <w:szCs w:val="21"/>
                <w:highlight w:val="none"/>
              </w:rPr>
            </w:pPr>
          </w:p>
        </w:tc>
        <w:tc>
          <w:tcPr>
            <w:tcW w:w="2206" w:type="dxa"/>
            <w:vAlign w:val="center"/>
          </w:tcPr>
          <w:p>
            <w:pPr>
              <w:jc w:val="center"/>
              <w:rPr>
                <w:rFonts w:ascii="仿宋_GB2312" w:hAnsi="仿宋_GB2312" w:eastAsia="仿宋_GB2312" w:cs="仿宋_GB2312"/>
                <w:szCs w:val="21"/>
                <w:highlight w:val="none"/>
              </w:rPr>
            </w:pPr>
          </w:p>
        </w:tc>
        <w:tc>
          <w:tcPr>
            <w:tcW w:w="725" w:type="dxa"/>
            <w:vAlign w:val="center"/>
          </w:tcPr>
          <w:p>
            <w:pPr>
              <w:widowControl/>
              <w:jc w:val="center"/>
              <w:rPr>
                <w:rFonts w:ascii="仿宋_GB2312" w:hAnsi="仿宋_GB2312" w:eastAsia="仿宋_GB2312" w:cs="仿宋_GB2312"/>
                <w:kern w:val="0"/>
                <w:szCs w:val="21"/>
                <w:highlight w:val="none"/>
              </w:rPr>
            </w:pPr>
          </w:p>
        </w:tc>
        <w:tc>
          <w:tcPr>
            <w:tcW w:w="713" w:type="dxa"/>
            <w:vAlign w:val="center"/>
          </w:tcPr>
          <w:p>
            <w:pPr>
              <w:widowControl/>
              <w:rPr>
                <w:rFonts w:ascii="仿宋_GB2312" w:hAnsi="仿宋_GB2312" w:eastAsia="仿宋_GB2312" w:cs="仿宋_GB2312"/>
                <w:kern w:val="0"/>
                <w:szCs w:val="21"/>
                <w:highlight w:val="none"/>
              </w:rPr>
            </w:pPr>
          </w:p>
        </w:tc>
        <w:tc>
          <w:tcPr>
            <w:tcW w:w="1100" w:type="dxa"/>
            <w:vAlign w:val="center"/>
          </w:tcPr>
          <w:p>
            <w:pPr>
              <w:jc w:val="center"/>
              <w:rPr>
                <w:rFonts w:ascii="仿宋_GB2312" w:hAnsi="仿宋_GB2312" w:eastAsia="仿宋_GB2312" w:cs="仿宋_GB2312"/>
                <w:szCs w:val="21"/>
                <w:highlight w:val="none"/>
              </w:rPr>
            </w:pPr>
          </w:p>
        </w:tc>
        <w:tc>
          <w:tcPr>
            <w:tcW w:w="975" w:type="dxa"/>
            <w:vAlign w:val="center"/>
          </w:tcPr>
          <w:p>
            <w:pPr>
              <w:jc w:val="center"/>
              <w:rPr>
                <w:rFonts w:ascii="仿宋_GB2312" w:hAnsi="仿宋_GB2312" w:eastAsia="仿宋_GB2312" w:cs="仿宋_GB2312"/>
                <w:szCs w:val="21"/>
                <w:highlight w:val="none"/>
              </w:rPr>
            </w:pPr>
          </w:p>
        </w:tc>
        <w:tc>
          <w:tcPr>
            <w:tcW w:w="987" w:type="dxa"/>
            <w:vAlign w:val="center"/>
          </w:tcPr>
          <w:p>
            <w:pPr>
              <w:widowControl/>
              <w:jc w:val="left"/>
              <w:rPr>
                <w:rFonts w:ascii="仿宋_GB2312" w:hAnsi="仿宋_GB2312" w:eastAsia="仿宋_GB2312" w:cs="仿宋_GB2312"/>
                <w:kern w:val="0"/>
                <w:szCs w:val="21"/>
                <w:highlight w:val="none"/>
              </w:rPr>
            </w:pPr>
          </w:p>
        </w:tc>
        <w:tc>
          <w:tcPr>
            <w:tcW w:w="1029" w:type="dxa"/>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w:t>
            </w:r>
          </w:p>
        </w:tc>
        <w:tc>
          <w:tcPr>
            <w:tcW w:w="1353" w:type="dxa"/>
            <w:vAlign w:val="center"/>
          </w:tcPr>
          <w:p>
            <w:pPr>
              <w:jc w:val="center"/>
              <w:rPr>
                <w:rFonts w:ascii="仿宋_GB2312" w:hAnsi="仿宋_GB2312" w:eastAsia="仿宋_GB2312" w:cs="仿宋_GB2312"/>
                <w:szCs w:val="21"/>
                <w:highlight w:val="none"/>
              </w:rPr>
            </w:pPr>
          </w:p>
        </w:tc>
        <w:tc>
          <w:tcPr>
            <w:tcW w:w="2206" w:type="dxa"/>
            <w:vAlign w:val="center"/>
          </w:tcPr>
          <w:p>
            <w:pPr>
              <w:jc w:val="center"/>
              <w:rPr>
                <w:rFonts w:ascii="仿宋_GB2312" w:hAnsi="仿宋_GB2312" w:eastAsia="仿宋_GB2312" w:cs="仿宋_GB2312"/>
                <w:szCs w:val="21"/>
                <w:highlight w:val="none"/>
              </w:rPr>
            </w:pPr>
          </w:p>
        </w:tc>
        <w:tc>
          <w:tcPr>
            <w:tcW w:w="725" w:type="dxa"/>
            <w:vAlign w:val="center"/>
          </w:tcPr>
          <w:p>
            <w:pPr>
              <w:widowControl/>
              <w:jc w:val="center"/>
              <w:rPr>
                <w:rFonts w:ascii="仿宋_GB2312" w:hAnsi="仿宋_GB2312" w:eastAsia="仿宋_GB2312" w:cs="仿宋_GB2312"/>
                <w:kern w:val="0"/>
                <w:szCs w:val="21"/>
                <w:highlight w:val="none"/>
              </w:rPr>
            </w:pPr>
          </w:p>
        </w:tc>
        <w:tc>
          <w:tcPr>
            <w:tcW w:w="713" w:type="dxa"/>
            <w:vAlign w:val="center"/>
          </w:tcPr>
          <w:p>
            <w:pPr>
              <w:widowControl/>
              <w:rPr>
                <w:rFonts w:ascii="仿宋_GB2312" w:hAnsi="仿宋_GB2312" w:eastAsia="仿宋_GB2312" w:cs="仿宋_GB2312"/>
                <w:kern w:val="0"/>
                <w:szCs w:val="21"/>
                <w:highlight w:val="none"/>
              </w:rPr>
            </w:pPr>
          </w:p>
        </w:tc>
        <w:tc>
          <w:tcPr>
            <w:tcW w:w="1100" w:type="dxa"/>
            <w:vAlign w:val="center"/>
          </w:tcPr>
          <w:p>
            <w:pPr>
              <w:jc w:val="center"/>
              <w:rPr>
                <w:rFonts w:ascii="仿宋_GB2312" w:hAnsi="仿宋_GB2312" w:eastAsia="仿宋_GB2312" w:cs="仿宋_GB2312"/>
                <w:szCs w:val="21"/>
                <w:highlight w:val="none"/>
              </w:rPr>
            </w:pPr>
          </w:p>
        </w:tc>
        <w:tc>
          <w:tcPr>
            <w:tcW w:w="975" w:type="dxa"/>
            <w:vAlign w:val="center"/>
          </w:tcPr>
          <w:p>
            <w:pPr>
              <w:jc w:val="center"/>
              <w:rPr>
                <w:rFonts w:ascii="仿宋_GB2312" w:hAnsi="仿宋_GB2312" w:eastAsia="仿宋_GB2312" w:cs="仿宋_GB2312"/>
                <w:szCs w:val="21"/>
                <w:highlight w:val="none"/>
              </w:rPr>
            </w:pPr>
          </w:p>
        </w:tc>
        <w:tc>
          <w:tcPr>
            <w:tcW w:w="987" w:type="dxa"/>
            <w:vAlign w:val="center"/>
          </w:tcPr>
          <w:p>
            <w:pPr>
              <w:widowControl/>
              <w:jc w:val="left"/>
              <w:rPr>
                <w:rFonts w:ascii="仿宋_GB2312" w:hAnsi="仿宋_GB2312" w:eastAsia="仿宋_GB2312" w:cs="仿宋_GB2312"/>
                <w:kern w:val="0"/>
                <w:szCs w:val="21"/>
                <w:highlight w:val="none"/>
              </w:rPr>
            </w:pPr>
          </w:p>
        </w:tc>
        <w:tc>
          <w:tcPr>
            <w:tcW w:w="1029" w:type="dxa"/>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w:t>
            </w:r>
          </w:p>
        </w:tc>
        <w:tc>
          <w:tcPr>
            <w:tcW w:w="1353" w:type="dxa"/>
            <w:vAlign w:val="center"/>
          </w:tcPr>
          <w:p>
            <w:pPr>
              <w:jc w:val="center"/>
              <w:rPr>
                <w:rFonts w:ascii="仿宋_GB2312" w:hAnsi="仿宋_GB2312" w:eastAsia="仿宋_GB2312" w:cs="仿宋_GB2312"/>
                <w:szCs w:val="21"/>
                <w:highlight w:val="none"/>
              </w:rPr>
            </w:pPr>
          </w:p>
        </w:tc>
        <w:tc>
          <w:tcPr>
            <w:tcW w:w="2206" w:type="dxa"/>
            <w:vAlign w:val="center"/>
          </w:tcPr>
          <w:p>
            <w:pPr>
              <w:jc w:val="center"/>
              <w:rPr>
                <w:rFonts w:ascii="仿宋_GB2312" w:hAnsi="仿宋_GB2312" w:eastAsia="仿宋_GB2312" w:cs="仿宋_GB2312"/>
                <w:szCs w:val="21"/>
                <w:highlight w:val="none"/>
              </w:rPr>
            </w:pPr>
          </w:p>
        </w:tc>
        <w:tc>
          <w:tcPr>
            <w:tcW w:w="725" w:type="dxa"/>
            <w:vAlign w:val="center"/>
          </w:tcPr>
          <w:p>
            <w:pPr>
              <w:widowControl/>
              <w:jc w:val="center"/>
              <w:rPr>
                <w:rFonts w:ascii="仿宋_GB2312" w:hAnsi="仿宋_GB2312" w:eastAsia="仿宋_GB2312" w:cs="仿宋_GB2312"/>
                <w:kern w:val="0"/>
                <w:szCs w:val="21"/>
                <w:highlight w:val="none"/>
              </w:rPr>
            </w:pPr>
          </w:p>
        </w:tc>
        <w:tc>
          <w:tcPr>
            <w:tcW w:w="713" w:type="dxa"/>
            <w:vAlign w:val="center"/>
          </w:tcPr>
          <w:p>
            <w:pPr>
              <w:widowControl/>
              <w:rPr>
                <w:rFonts w:ascii="仿宋_GB2312" w:hAnsi="仿宋_GB2312" w:eastAsia="仿宋_GB2312" w:cs="仿宋_GB2312"/>
                <w:kern w:val="0"/>
                <w:szCs w:val="21"/>
                <w:highlight w:val="none"/>
              </w:rPr>
            </w:pPr>
          </w:p>
        </w:tc>
        <w:tc>
          <w:tcPr>
            <w:tcW w:w="1100" w:type="dxa"/>
            <w:vAlign w:val="center"/>
          </w:tcPr>
          <w:p>
            <w:pPr>
              <w:jc w:val="center"/>
              <w:rPr>
                <w:rFonts w:ascii="仿宋_GB2312" w:hAnsi="仿宋_GB2312" w:eastAsia="仿宋_GB2312" w:cs="仿宋_GB2312"/>
                <w:szCs w:val="21"/>
                <w:highlight w:val="none"/>
              </w:rPr>
            </w:pPr>
          </w:p>
        </w:tc>
        <w:tc>
          <w:tcPr>
            <w:tcW w:w="975" w:type="dxa"/>
            <w:vAlign w:val="center"/>
          </w:tcPr>
          <w:p>
            <w:pPr>
              <w:jc w:val="center"/>
              <w:rPr>
                <w:rFonts w:ascii="仿宋_GB2312" w:hAnsi="仿宋_GB2312" w:eastAsia="仿宋_GB2312" w:cs="仿宋_GB2312"/>
                <w:szCs w:val="21"/>
                <w:highlight w:val="none"/>
              </w:rPr>
            </w:pPr>
          </w:p>
        </w:tc>
        <w:tc>
          <w:tcPr>
            <w:tcW w:w="987" w:type="dxa"/>
            <w:vAlign w:val="center"/>
          </w:tcPr>
          <w:p>
            <w:pPr>
              <w:widowControl/>
              <w:jc w:val="left"/>
              <w:rPr>
                <w:rFonts w:ascii="仿宋_GB2312" w:hAnsi="仿宋_GB2312" w:eastAsia="仿宋_GB2312" w:cs="仿宋_GB2312"/>
                <w:kern w:val="0"/>
                <w:szCs w:val="21"/>
                <w:highlight w:val="none"/>
              </w:rPr>
            </w:pPr>
          </w:p>
        </w:tc>
        <w:tc>
          <w:tcPr>
            <w:tcW w:w="1029" w:type="dxa"/>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jc w:val="center"/>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w:t>
            </w:r>
          </w:p>
        </w:tc>
        <w:tc>
          <w:tcPr>
            <w:tcW w:w="1353" w:type="dxa"/>
            <w:vAlign w:val="center"/>
          </w:tcPr>
          <w:p>
            <w:pPr>
              <w:jc w:val="center"/>
              <w:rPr>
                <w:rFonts w:ascii="仿宋_GB2312" w:hAnsi="仿宋_GB2312" w:eastAsia="仿宋_GB2312" w:cs="仿宋_GB2312"/>
                <w:szCs w:val="21"/>
                <w:highlight w:val="none"/>
              </w:rPr>
            </w:pPr>
          </w:p>
        </w:tc>
        <w:tc>
          <w:tcPr>
            <w:tcW w:w="2206" w:type="dxa"/>
            <w:vAlign w:val="center"/>
          </w:tcPr>
          <w:p>
            <w:pPr>
              <w:jc w:val="center"/>
              <w:rPr>
                <w:rFonts w:ascii="仿宋_GB2312" w:hAnsi="仿宋_GB2312" w:eastAsia="仿宋_GB2312" w:cs="仿宋_GB2312"/>
                <w:szCs w:val="21"/>
                <w:highlight w:val="none"/>
              </w:rPr>
            </w:pPr>
          </w:p>
        </w:tc>
        <w:tc>
          <w:tcPr>
            <w:tcW w:w="725" w:type="dxa"/>
            <w:vAlign w:val="center"/>
          </w:tcPr>
          <w:p>
            <w:pPr>
              <w:widowControl/>
              <w:jc w:val="center"/>
              <w:rPr>
                <w:rFonts w:ascii="仿宋_GB2312" w:hAnsi="仿宋_GB2312" w:eastAsia="仿宋_GB2312" w:cs="仿宋_GB2312"/>
                <w:kern w:val="0"/>
                <w:szCs w:val="21"/>
                <w:highlight w:val="none"/>
              </w:rPr>
            </w:pPr>
          </w:p>
        </w:tc>
        <w:tc>
          <w:tcPr>
            <w:tcW w:w="713" w:type="dxa"/>
            <w:vAlign w:val="center"/>
          </w:tcPr>
          <w:p>
            <w:pPr>
              <w:widowControl/>
              <w:rPr>
                <w:rFonts w:ascii="仿宋_GB2312" w:hAnsi="仿宋_GB2312" w:eastAsia="仿宋_GB2312" w:cs="仿宋_GB2312"/>
                <w:kern w:val="0"/>
                <w:szCs w:val="21"/>
                <w:highlight w:val="none"/>
              </w:rPr>
            </w:pPr>
          </w:p>
        </w:tc>
        <w:tc>
          <w:tcPr>
            <w:tcW w:w="1100" w:type="dxa"/>
            <w:vAlign w:val="center"/>
          </w:tcPr>
          <w:p>
            <w:pPr>
              <w:jc w:val="center"/>
              <w:rPr>
                <w:rFonts w:ascii="仿宋_GB2312" w:hAnsi="仿宋_GB2312" w:eastAsia="仿宋_GB2312" w:cs="仿宋_GB2312"/>
                <w:szCs w:val="21"/>
                <w:highlight w:val="none"/>
              </w:rPr>
            </w:pPr>
          </w:p>
        </w:tc>
        <w:tc>
          <w:tcPr>
            <w:tcW w:w="975" w:type="dxa"/>
            <w:vAlign w:val="center"/>
          </w:tcPr>
          <w:p>
            <w:pPr>
              <w:jc w:val="center"/>
              <w:rPr>
                <w:rFonts w:ascii="仿宋_GB2312" w:hAnsi="仿宋_GB2312" w:eastAsia="仿宋_GB2312" w:cs="仿宋_GB2312"/>
                <w:szCs w:val="21"/>
                <w:highlight w:val="none"/>
              </w:rPr>
            </w:pPr>
          </w:p>
        </w:tc>
        <w:tc>
          <w:tcPr>
            <w:tcW w:w="987" w:type="dxa"/>
            <w:vAlign w:val="center"/>
          </w:tcPr>
          <w:p>
            <w:pPr>
              <w:widowControl/>
              <w:jc w:val="left"/>
              <w:rPr>
                <w:rFonts w:ascii="仿宋_GB2312" w:hAnsi="仿宋_GB2312" w:eastAsia="仿宋_GB2312" w:cs="仿宋_GB2312"/>
                <w:kern w:val="0"/>
                <w:szCs w:val="21"/>
                <w:highlight w:val="none"/>
              </w:rPr>
            </w:pPr>
          </w:p>
        </w:tc>
        <w:tc>
          <w:tcPr>
            <w:tcW w:w="1029" w:type="dxa"/>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widowControl/>
              <w:jc w:val="center"/>
              <w:rPr>
                <w:rFonts w:ascii="仿宋_GB2312" w:hAnsi="仿宋_GB2312" w:eastAsia="仿宋_GB2312" w:cs="仿宋_GB2312"/>
                <w:kern w:val="0"/>
                <w:szCs w:val="21"/>
                <w:highlight w:val="none"/>
              </w:rPr>
            </w:pPr>
          </w:p>
        </w:tc>
        <w:tc>
          <w:tcPr>
            <w:tcW w:w="1353" w:type="dxa"/>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合计</w:t>
            </w:r>
          </w:p>
        </w:tc>
        <w:tc>
          <w:tcPr>
            <w:tcW w:w="2206" w:type="dxa"/>
            <w:vAlign w:val="center"/>
          </w:tcPr>
          <w:p>
            <w:pPr>
              <w:jc w:val="center"/>
              <w:rPr>
                <w:rFonts w:ascii="仿宋_GB2312" w:hAnsi="仿宋_GB2312" w:eastAsia="仿宋_GB2312" w:cs="仿宋_GB2312"/>
                <w:szCs w:val="21"/>
                <w:highlight w:val="none"/>
              </w:rPr>
            </w:pPr>
          </w:p>
        </w:tc>
        <w:tc>
          <w:tcPr>
            <w:tcW w:w="725" w:type="dxa"/>
            <w:vAlign w:val="center"/>
          </w:tcPr>
          <w:p>
            <w:pPr>
              <w:widowControl/>
              <w:jc w:val="center"/>
              <w:rPr>
                <w:rFonts w:ascii="仿宋_GB2312" w:hAnsi="仿宋_GB2312" w:eastAsia="仿宋_GB2312" w:cs="仿宋_GB2312"/>
                <w:kern w:val="0"/>
                <w:szCs w:val="21"/>
                <w:highlight w:val="none"/>
              </w:rPr>
            </w:pPr>
          </w:p>
        </w:tc>
        <w:tc>
          <w:tcPr>
            <w:tcW w:w="713" w:type="dxa"/>
            <w:vAlign w:val="center"/>
          </w:tcPr>
          <w:p>
            <w:pPr>
              <w:widowControl/>
              <w:rPr>
                <w:rFonts w:ascii="仿宋_GB2312" w:hAnsi="仿宋_GB2312" w:eastAsia="仿宋_GB2312" w:cs="仿宋_GB2312"/>
                <w:kern w:val="0"/>
                <w:szCs w:val="21"/>
                <w:highlight w:val="none"/>
              </w:rPr>
            </w:pPr>
          </w:p>
        </w:tc>
        <w:tc>
          <w:tcPr>
            <w:tcW w:w="1100" w:type="dxa"/>
            <w:vAlign w:val="center"/>
          </w:tcPr>
          <w:p>
            <w:pPr>
              <w:jc w:val="center"/>
              <w:rPr>
                <w:rFonts w:ascii="仿宋_GB2312" w:hAnsi="仿宋_GB2312" w:eastAsia="仿宋_GB2312" w:cs="仿宋_GB2312"/>
                <w:szCs w:val="21"/>
                <w:highlight w:val="none"/>
              </w:rPr>
            </w:pPr>
          </w:p>
        </w:tc>
        <w:tc>
          <w:tcPr>
            <w:tcW w:w="975" w:type="dxa"/>
            <w:vAlign w:val="center"/>
          </w:tcPr>
          <w:p>
            <w:pPr>
              <w:jc w:val="center"/>
              <w:rPr>
                <w:rFonts w:ascii="仿宋_GB2312" w:hAnsi="仿宋_GB2312" w:eastAsia="仿宋_GB2312" w:cs="仿宋_GB2312"/>
                <w:szCs w:val="21"/>
                <w:highlight w:val="none"/>
              </w:rPr>
            </w:pPr>
          </w:p>
        </w:tc>
        <w:tc>
          <w:tcPr>
            <w:tcW w:w="987" w:type="dxa"/>
            <w:vAlign w:val="center"/>
          </w:tcPr>
          <w:p>
            <w:pPr>
              <w:widowControl/>
              <w:jc w:val="left"/>
              <w:rPr>
                <w:rFonts w:ascii="仿宋_GB2312" w:hAnsi="仿宋_GB2312" w:eastAsia="仿宋_GB2312" w:cs="仿宋_GB2312"/>
                <w:kern w:val="0"/>
                <w:szCs w:val="21"/>
                <w:highlight w:val="none"/>
              </w:rPr>
            </w:pPr>
          </w:p>
        </w:tc>
        <w:tc>
          <w:tcPr>
            <w:tcW w:w="1029" w:type="dxa"/>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pPr>
              <w:jc w:val="center"/>
              <w:rPr>
                <w:rFonts w:ascii="仿宋_GB2312" w:hAnsi="仿宋_GB2312" w:eastAsia="仿宋_GB2312" w:cs="仿宋_GB2312"/>
                <w:kern w:val="0"/>
                <w:szCs w:val="21"/>
                <w:highlight w:val="none"/>
              </w:rPr>
            </w:pPr>
          </w:p>
        </w:tc>
        <w:tc>
          <w:tcPr>
            <w:tcW w:w="9088" w:type="dxa"/>
            <w:gridSpan w:val="8"/>
            <w:vAlign w:val="center"/>
          </w:tcPr>
          <w:p>
            <w:pPr>
              <w:jc w:val="center"/>
              <w:rPr>
                <w:rFonts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合计：¥</w:t>
            </w:r>
            <w:r>
              <w:rPr>
                <w:rFonts w:hint="eastAsia" w:ascii="仿宋_GB2312" w:hAnsi="仿宋_GB2312" w:eastAsia="仿宋_GB2312" w:cs="仿宋_GB2312"/>
                <w:kern w:val="0"/>
                <w:szCs w:val="21"/>
                <w:highlight w:val="none"/>
                <w:u w:val="single"/>
              </w:rPr>
              <w:t xml:space="preserve"> </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kern w:val="0"/>
                <w:szCs w:val="21"/>
                <w:highlight w:val="none"/>
              </w:rPr>
              <w:t>元（大写：        ）</w:t>
            </w:r>
          </w:p>
        </w:tc>
      </w:tr>
    </w:tbl>
    <w:p>
      <w:pPr>
        <w:spacing w:line="560" w:lineRule="exact"/>
        <w:rPr>
          <w:rFonts w:ascii="仿宋_GB2312" w:hAnsi="仿宋_GB2312" w:eastAsia="仿宋_GB2312" w:cs="仿宋_GB2312"/>
          <w:sz w:val="24"/>
          <w:highlight w:val="none"/>
        </w:rPr>
      </w:pPr>
    </w:p>
    <w:p>
      <w:pPr>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供应商：________________________（电子签章）</w:t>
      </w:r>
    </w:p>
    <w:p>
      <w:pPr>
        <w:spacing w:line="560" w:lineRule="exact"/>
        <w:rPr>
          <w:rFonts w:ascii="仿宋_GB2312" w:hAnsi="仿宋_GB2312" w:eastAsia="仿宋_GB2312" w:cs="仿宋_GB2312"/>
          <w:sz w:val="24"/>
          <w:highlight w:val="none"/>
        </w:rPr>
      </w:pPr>
    </w:p>
    <w:p>
      <w:pPr>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法定代表人或其委托代理人：________________________（电子签章）</w:t>
      </w:r>
    </w:p>
    <w:p>
      <w:pPr>
        <w:spacing w:line="560" w:lineRule="exact"/>
        <w:rPr>
          <w:rFonts w:ascii="仿宋_GB2312" w:hAnsi="仿宋_GB2312" w:eastAsia="仿宋_GB2312" w:cs="仿宋_GB2312"/>
          <w:sz w:val="24"/>
          <w:highlight w:val="none"/>
          <w:u w:val="single"/>
        </w:rPr>
      </w:pPr>
    </w:p>
    <w:p>
      <w:pPr>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_________</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u w:val="single"/>
        </w:rPr>
        <w:t>_______</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_______</w:t>
      </w:r>
      <w:r>
        <w:rPr>
          <w:rFonts w:hint="eastAsia" w:ascii="仿宋_GB2312" w:hAnsi="仿宋_GB2312" w:eastAsia="仿宋_GB2312" w:cs="仿宋_GB2312"/>
          <w:sz w:val="24"/>
          <w:highlight w:val="none"/>
        </w:rPr>
        <w:t>日</w:t>
      </w:r>
    </w:p>
    <w:p>
      <w:pPr>
        <w:widowControl/>
        <w:spacing w:line="560" w:lineRule="exact"/>
        <w:jc w:val="left"/>
        <w:rPr>
          <w:rFonts w:ascii="仿宋_GB2312" w:hAnsi="仿宋_GB2312" w:eastAsia="仿宋_GB2312" w:cs="仿宋_GB2312"/>
          <w:b/>
          <w:sz w:val="32"/>
          <w:szCs w:val="32"/>
          <w:highlight w:val="none"/>
        </w:rPr>
      </w:pPr>
      <w:r>
        <w:rPr>
          <w:rFonts w:hint="eastAsia" w:ascii="仿宋_GB2312" w:hAnsi="仿宋_GB2312" w:eastAsia="仿宋_GB2312" w:cs="仿宋_GB2312"/>
          <w:b/>
          <w:highlight w:val="none"/>
        </w:rPr>
        <w:br w:type="page"/>
      </w:r>
    </w:p>
    <w:p>
      <w:pPr>
        <w:pStyle w:val="24"/>
        <w:pageBreakBefore/>
        <w:spacing w:line="560" w:lineRule="exact"/>
        <w:ind w:firstLine="0" w:firstLineChars="0"/>
        <w:jc w:val="center"/>
        <w:outlineLvl w:val="2"/>
        <w:rPr>
          <w:rFonts w:ascii="仿宋_GB2312" w:hAnsi="仿宋_GB2312" w:eastAsia="仿宋_GB2312" w:cs="仿宋_GB2312"/>
          <w:b/>
          <w:highlight w:val="none"/>
        </w:rPr>
      </w:pPr>
      <w:r>
        <w:rPr>
          <w:rFonts w:hint="eastAsia" w:ascii="仿宋_GB2312" w:hAnsi="仿宋_GB2312" w:eastAsia="仿宋_GB2312" w:cs="仿宋_GB2312"/>
          <w:b/>
          <w:highlight w:val="none"/>
        </w:rPr>
        <w:t>二、供应商设备技术资料表</w:t>
      </w:r>
    </w:p>
    <w:p>
      <w:pPr>
        <w:pStyle w:val="9"/>
        <w:spacing w:line="560" w:lineRule="exact"/>
        <w:jc w:val="center"/>
        <w:rPr>
          <w:rFonts w:ascii="仿宋_GB2312" w:hAnsi="仿宋_GB2312" w:eastAsia="仿宋_GB2312" w:cs="仿宋_GB2312"/>
          <w:b/>
          <w:sz w:val="24"/>
          <w:szCs w:val="24"/>
          <w:highlight w:val="none"/>
        </w:rPr>
      </w:pPr>
      <w:r>
        <w:rPr>
          <w:rFonts w:hint="eastAsia" w:ascii="仿宋_GB2312" w:hAnsi="仿宋_GB2312" w:eastAsia="仿宋_GB2312" w:cs="仿宋_GB2312"/>
          <w:sz w:val="24"/>
          <w:szCs w:val="24"/>
          <w:highlight w:val="none"/>
          <w:shd w:val="clear" w:color="auto" w:fill="FFFFFF"/>
        </w:rPr>
        <w:t>（如有，请列表详细说明）</w:t>
      </w:r>
    </w:p>
    <w:p>
      <w:pPr>
        <w:pStyle w:val="9"/>
        <w:spacing w:line="560" w:lineRule="exact"/>
        <w:rPr>
          <w:rFonts w:ascii="仿宋_GB2312" w:hAnsi="仿宋_GB2312" w:eastAsia="仿宋_GB2312" w:cs="仿宋_GB2312"/>
          <w:sz w:val="24"/>
          <w:szCs w:val="24"/>
          <w:highlight w:val="none"/>
          <w:u w:val="single"/>
          <w:shd w:val="clear" w:color="auto" w:fill="FFFFFF"/>
        </w:rPr>
      </w:pPr>
      <w:r>
        <w:rPr>
          <w:rFonts w:hint="eastAsia" w:ascii="仿宋_GB2312" w:hAnsi="仿宋_GB2312" w:eastAsia="仿宋_GB2312" w:cs="仿宋_GB2312"/>
          <w:sz w:val="24"/>
          <w:szCs w:val="24"/>
          <w:highlight w:val="none"/>
          <w:shd w:val="clear" w:color="auto" w:fill="FFFFFF"/>
        </w:rPr>
        <w:t>供应商人（盖单位公章）：</w:t>
      </w:r>
      <w:r>
        <w:rPr>
          <w:rFonts w:hint="eastAsia" w:ascii="仿宋_GB2312" w:hAnsi="仿宋_GB2312" w:eastAsia="仿宋_GB2312" w:cs="仿宋_GB2312"/>
          <w:sz w:val="24"/>
          <w:szCs w:val="24"/>
          <w:highlight w:val="none"/>
          <w:u w:val="single"/>
          <w:shd w:val="clear" w:color="auto" w:fill="FFFFFF"/>
        </w:rPr>
        <w:t xml:space="preserve">                                    </w:t>
      </w:r>
    </w:p>
    <w:p>
      <w:pPr>
        <w:spacing w:line="560" w:lineRule="exact"/>
        <w:rPr>
          <w:rFonts w:ascii="仿宋_GB2312" w:hAnsi="仿宋_GB2312" w:eastAsia="仿宋_GB2312" w:cs="仿宋_GB2312"/>
          <w:sz w:val="24"/>
          <w:highlight w:val="none"/>
        </w:rPr>
      </w:pPr>
    </w:p>
    <w:p>
      <w:pPr>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法定代表人或其委托代理人（签字或盖章）：                  </w:t>
      </w:r>
    </w:p>
    <w:p>
      <w:pPr>
        <w:spacing w:line="560" w:lineRule="exact"/>
        <w:rPr>
          <w:rFonts w:ascii="仿宋_GB2312" w:hAnsi="仿宋_GB2312" w:eastAsia="仿宋_GB2312" w:cs="仿宋_GB2312"/>
          <w:sz w:val="24"/>
          <w:highlight w:val="none"/>
        </w:rPr>
      </w:pPr>
    </w:p>
    <w:p>
      <w:pPr>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年    月     日</w:t>
      </w:r>
    </w:p>
    <w:p>
      <w:pPr>
        <w:spacing w:line="560" w:lineRule="exact"/>
        <w:rPr>
          <w:rFonts w:ascii="仿宋_GB2312" w:hAnsi="仿宋_GB2312" w:eastAsia="仿宋_GB2312" w:cs="仿宋_GB2312"/>
          <w:highlight w:val="none"/>
        </w:rPr>
      </w:pPr>
      <w:r>
        <w:rPr>
          <w:rFonts w:hint="eastAsia" w:ascii="仿宋_GB2312" w:hAnsi="仿宋_GB2312" w:eastAsia="仿宋_GB2312" w:cs="仿宋_GB2312"/>
          <w:highlight w:val="none"/>
        </w:rPr>
        <w:br w:type="page"/>
      </w:r>
    </w:p>
    <w:p>
      <w:pPr>
        <w:pStyle w:val="24"/>
        <w:pageBreakBefore/>
        <w:spacing w:line="560" w:lineRule="exact"/>
        <w:ind w:firstLine="0" w:firstLineChars="0"/>
        <w:jc w:val="center"/>
        <w:outlineLvl w:val="2"/>
        <w:rPr>
          <w:rFonts w:ascii="仿宋_GB2312" w:hAnsi="仿宋_GB2312" w:eastAsia="仿宋_GB2312" w:cs="仿宋_GB2312"/>
          <w:b/>
          <w:highlight w:val="none"/>
        </w:rPr>
      </w:pPr>
      <w:r>
        <w:rPr>
          <w:rFonts w:hint="eastAsia" w:ascii="仿宋_GB2312" w:hAnsi="仿宋_GB2312" w:eastAsia="仿宋_GB2312" w:cs="仿宋_GB2312"/>
          <w:b/>
          <w:highlight w:val="none"/>
        </w:rPr>
        <w:t>三、商务条款偏离表</w:t>
      </w:r>
    </w:p>
    <w:p>
      <w:pPr>
        <w:pStyle w:val="9"/>
        <w:spacing w:line="5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请</w:t>
      </w:r>
      <w:r>
        <w:rPr>
          <w:rFonts w:hint="eastAsia" w:ascii="仿宋_GB2312" w:hAnsi="仿宋_GB2312" w:eastAsia="仿宋_GB2312" w:cs="仿宋_GB2312"/>
          <w:b/>
          <w:sz w:val="24"/>
          <w:szCs w:val="24"/>
          <w:highlight w:val="none"/>
        </w:rPr>
        <w:t>逐条对应</w:t>
      </w:r>
      <w:r>
        <w:rPr>
          <w:rFonts w:hint="eastAsia" w:ascii="仿宋_GB2312" w:hAnsi="仿宋_GB2312" w:eastAsia="仿宋_GB2312" w:cs="仿宋_GB2312"/>
          <w:sz w:val="24"/>
          <w:szCs w:val="24"/>
          <w:highlight w:val="none"/>
        </w:rPr>
        <w:t>本项目询价文件“货物需求一览表”中商务条款的要求，认真填写该表。“偏离说明”一栏选择“正偏离”、“负偏离”或“无偏离”进行填写。</w:t>
      </w:r>
    </w:p>
    <w:p>
      <w:pPr>
        <w:pStyle w:val="9"/>
        <w:spacing w:line="560" w:lineRule="exact"/>
        <w:ind w:firstLine="480" w:firstLineChars="200"/>
        <w:rPr>
          <w:rFonts w:ascii="仿宋_GB2312" w:hAnsi="仿宋_GB2312" w:eastAsia="仿宋_GB2312" w:cs="仿宋_GB2312"/>
          <w:sz w:val="24"/>
          <w:szCs w:val="24"/>
          <w:highlight w:val="none"/>
        </w:rPr>
      </w:pPr>
    </w:p>
    <w:tbl>
      <w:tblPr>
        <w:tblStyle w:val="1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776"/>
        <w:gridCol w:w="3438"/>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项号</w:t>
            </w:r>
          </w:p>
        </w:tc>
        <w:tc>
          <w:tcPr>
            <w:tcW w:w="3776" w:type="dxa"/>
            <w:vAlign w:val="center"/>
          </w:tcPr>
          <w:p>
            <w:pPr>
              <w:pStyle w:val="9"/>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询价文件的商务条款</w:t>
            </w:r>
          </w:p>
        </w:tc>
        <w:tc>
          <w:tcPr>
            <w:tcW w:w="3438" w:type="dxa"/>
            <w:vAlign w:val="center"/>
          </w:tcPr>
          <w:p>
            <w:pPr>
              <w:pStyle w:val="9"/>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报价文件承诺的商务条款</w:t>
            </w:r>
          </w:p>
        </w:tc>
        <w:tc>
          <w:tcPr>
            <w:tcW w:w="1897" w:type="dxa"/>
            <w:vAlign w:val="center"/>
          </w:tcPr>
          <w:p>
            <w:pPr>
              <w:pStyle w:val="9"/>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w:t>
            </w:r>
          </w:p>
        </w:tc>
        <w:tc>
          <w:tcPr>
            <w:tcW w:w="3776" w:type="dxa"/>
            <w:vAlign w:val="center"/>
          </w:tcPr>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1、……</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2、……</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w:t>
            </w:r>
          </w:p>
        </w:tc>
        <w:tc>
          <w:tcPr>
            <w:tcW w:w="3438" w:type="dxa"/>
            <w:vAlign w:val="center"/>
          </w:tcPr>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1、……</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2、……</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w:t>
            </w:r>
          </w:p>
        </w:tc>
        <w:tc>
          <w:tcPr>
            <w:tcW w:w="1897" w:type="dxa"/>
            <w:vAlign w:val="center"/>
          </w:tcPr>
          <w:p>
            <w:pPr>
              <w:pStyle w:val="9"/>
              <w:ind w:left="-199" w:leftChars="-95" w:right="1" w:firstLine="199" w:firstLineChars="95"/>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二</w:t>
            </w:r>
          </w:p>
        </w:tc>
        <w:tc>
          <w:tcPr>
            <w:tcW w:w="3776" w:type="dxa"/>
            <w:vAlign w:val="center"/>
          </w:tcPr>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1、……</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2、……</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w:t>
            </w:r>
          </w:p>
        </w:tc>
        <w:tc>
          <w:tcPr>
            <w:tcW w:w="3438" w:type="dxa"/>
            <w:vAlign w:val="center"/>
          </w:tcPr>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1、……</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2、……</w:t>
            </w:r>
          </w:p>
          <w:p>
            <w:pPr>
              <w:pStyle w:val="9"/>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w:t>
            </w:r>
          </w:p>
        </w:tc>
        <w:tc>
          <w:tcPr>
            <w:tcW w:w="1897" w:type="dxa"/>
            <w:vAlign w:val="center"/>
          </w:tcPr>
          <w:p>
            <w:pPr>
              <w:jc w:val="center"/>
              <w:rPr>
                <w:rFonts w:ascii="仿宋_GB2312" w:hAnsi="仿宋_GB2312" w:eastAsia="仿宋_GB2312" w:cs="仿宋_GB2312"/>
                <w:szCs w:val="21"/>
                <w:highlight w:val="none"/>
                <w:shd w:val="clear" w:color="auto" w:fill="FFFFFF"/>
              </w:rPr>
            </w:pPr>
            <w:r>
              <w:rPr>
                <w:rFonts w:hint="eastAsia" w:ascii="仿宋_GB2312" w:hAnsi="仿宋_GB2312" w:eastAsia="仿宋_GB2312" w:cs="仿宋_GB2312"/>
                <w:szCs w:val="21"/>
                <w:highlight w:val="none"/>
                <w:shd w:val="clear" w:color="auto" w:fill="FFFFFF"/>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三</w:t>
            </w:r>
          </w:p>
        </w:tc>
        <w:tc>
          <w:tcPr>
            <w:tcW w:w="3776" w:type="dxa"/>
            <w:vAlign w:val="center"/>
          </w:tcPr>
          <w:p>
            <w:pPr>
              <w:pStyle w:val="9"/>
              <w:rPr>
                <w:rFonts w:ascii="仿宋_GB2312" w:hAnsi="仿宋_GB2312" w:eastAsia="仿宋_GB2312" w:cs="仿宋_GB2312"/>
                <w:szCs w:val="21"/>
                <w:highlight w:val="none"/>
              </w:rPr>
            </w:pPr>
          </w:p>
        </w:tc>
        <w:tc>
          <w:tcPr>
            <w:tcW w:w="3438" w:type="dxa"/>
            <w:vAlign w:val="center"/>
          </w:tcPr>
          <w:p>
            <w:pPr>
              <w:pStyle w:val="9"/>
              <w:rPr>
                <w:rFonts w:ascii="仿宋_GB2312" w:hAnsi="仿宋_GB2312" w:eastAsia="仿宋_GB2312" w:cs="仿宋_GB2312"/>
                <w:szCs w:val="21"/>
                <w:highlight w:val="none"/>
              </w:rPr>
            </w:pPr>
          </w:p>
        </w:tc>
        <w:tc>
          <w:tcPr>
            <w:tcW w:w="1897" w:type="dxa"/>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四</w:t>
            </w:r>
          </w:p>
        </w:tc>
        <w:tc>
          <w:tcPr>
            <w:tcW w:w="3776" w:type="dxa"/>
            <w:vAlign w:val="center"/>
          </w:tcPr>
          <w:p>
            <w:pPr>
              <w:widowControl/>
              <w:jc w:val="left"/>
              <w:rPr>
                <w:rFonts w:ascii="仿宋_GB2312" w:hAnsi="仿宋_GB2312" w:eastAsia="仿宋_GB2312" w:cs="仿宋_GB2312"/>
                <w:szCs w:val="21"/>
                <w:highlight w:val="none"/>
              </w:rPr>
            </w:pPr>
          </w:p>
        </w:tc>
        <w:tc>
          <w:tcPr>
            <w:tcW w:w="3438" w:type="dxa"/>
            <w:vAlign w:val="center"/>
          </w:tcPr>
          <w:p>
            <w:pPr>
              <w:pStyle w:val="9"/>
              <w:rPr>
                <w:rFonts w:ascii="仿宋_GB2312" w:hAnsi="仿宋_GB2312" w:eastAsia="仿宋_GB2312" w:cs="仿宋_GB2312"/>
                <w:szCs w:val="21"/>
                <w:highlight w:val="none"/>
              </w:rPr>
            </w:pPr>
          </w:p>
        </w:tc>
        <w:tc>
          <w:tcPr>
            <w:tcW w:w="1897" w:type="dxa"/>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五</w:t>
            </w:r>
          </w:p>
        </w:tc>
        <w:tc>
          <w:tcPr>
            <w:tcW w:w="3776" w:type="dxa"/>
            <w:vAlign w:val="center"/>
          </w:tcPr>
          <w:p>
            <w:pPr>
              <w:pStyle w:val="9"/>
              <w:rPr>
                <w:rFonts w:ascii="仿宋_GB2312" w:hAnsi="仿宋_GB2312" w:eastAsia="仿宋_GB2312" w:cs="仿宋_GB2312"/>
                <w:szCs w:val="21"/>
                <w:highlight w:val="none"/>
              </w:rPr>
            </w:pPr>
          </w:p>
        </w:tc>
        <w:tc>
          <w:tcPr>
            <w:tcW w:w="3438" w:type="dxa"/>
            <w:vAlign w:val="center"/>
          </w:tcPr>
          <w:p>
            <w:pPr>
              <w:pStyle w:val="9"/>
              <w:rPr>
                <w:rFonts w:ascii="仿宋_GB2312" w:hAnsi="仿宋_GB2312" w:eastAsia="仿宋_GB2312" w:cs="仿宋_GB2312"/>
                <w:szCs w:val="21"/>
                <w:highlight w:val="none"/>
              </w:rPr>
            </w:pPr>
          </w:p>
        </w:tc>
        <w:tc>
          <w:tcPr>
            <w:tcW w:w="1897" w:type="dxa"/>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六</w:t>
            </w:r>
          </w:p>
        </w:tc>
        <w:tc>
          <w:tcPr>
            <w:tcW w:w="3776" w:type="dxa"/>
            <w:vAlign w:val="center"/>
          </w:tcPr>
          <w:p>
            <w:pPr>
              <w:pStyle w:val="9"/>
              <w:rPr>
                <w:rFonts w:ascii="仿宋_GB2312" w:hAnsi="仿宋_GB2312" w:eastAsia="仿宋_GB2312" w:cs="仿宋_GB2312"/>
                <w:sz w:val="24"/>
                <w:szCs w:val="24"/>
                <w:highlight w:val="none"/>
              </w:rPr>
            </w:pPr>
          </w:p>
        </w:tc>
        <w:tc>
          <w:tcPr>
            <w:tcW w:w="3438" w:type="dxa"/>
            <w:vAlign w:val="center"/>
          </w:tcPr>
          <w:p>
            <w:pPr>
              <w:pStyle w:val="9"/>
              <w:rPr>
                <w:rFonts w:ascii="仿宋_GB2312" w:hAnsi="仿宋_GB2312" w:eastAsia="仿宋_GB2312" w:cs="仿宋_GB2312"/>
                <w:szCs w:val="21"/>
                <w:highlight w:val="none"/>
              </w:rPr>
            </w:pPr>
          </w:p>
        </w:tc>
        <w:tc>
          <w:tcPr>
            <w:tcW w:w="1897" w:type="dxa"/>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七</w:t>
            </w:r>
          </w:p>
        </w:tc>
        <w:tc>
          <w:tcPr>
            <w:tcW w:w="3776" w:type="dxa"/>
            <w:vAlign w:val="center"/>
          </w:tcPr>
          <w:p>
            <w:pPr>
              <w:pStyle w:val="9"/>
              <w:rPr>
                <w:rFonts w:ascii="仿宋_GB2312" w:hAnsi="仿宋_GB2312" w:eastAsia="仿宋_GB2312" w:cs="仿宋_GB2312"/>
                <w:sz w:val="24"/>
                <w:szCs w:val="24"/>
                <w:highlight w:val="none"/>
              </w:rPr>
            </w:pPr>
          </w:p>
        </w:tc>
        <w:tc>
          <w:tcPr>
            <w:tcW w:w="3438" w:type="dxa"/>
            <w:vAlign w:val="center"/>
          </w:tcPr>
          <w:p>
            <w:pPr>
              <w:pStyle w:val="9"/>
              <w:rPr>
                <w:rFonts w:ascii="仿宋_GB2312" w:hAnsi="仿宋_GB2312" w:eastAsia="仿宋_GB2312" w:cs="仿宋_GB2312"/>
                <w:szCs w:val="21"/>
                <w:highlight w:val="none"/>
              </w:rPr>
            </w:pPr>
          </w:p>
        </w:tc>
        <w:tc>
          <w:tcPr>
            <w:tcW w:w="1897" w:type="dxa"/>
            <w:vAlign w:val="center"/>
          </w:tcPr>
          <w:p>
            <w:pP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9"/>
              <w:rPr>
                <w:rFonts w:ascii="仿宋_GB2312" w:hAnsi="仿宋_GB2312" w:eastAsia="仿宋_GB2312" w:cs="仿宋_GB2312"/>
                <w:szCs w:val="21"/>
                <w:highlight w:val="none"/>
              </w:rPr>
            </w:pPr>
          </w:p>
        </w:tc>
        <w:tc>
          <w:tcPr>
            <w:tcW w:w="3776" w:type="dxa"/>
            <w:vAlign w:val="center"/>
          </w:tcPr>
          <w:p>
            <w:pPr>
              <w:pStyle w:val="9"/>
              <w:rPr>
                <w:rFonts w:ascii="仿宋_GB2312" w:hAnsi="仿宋_GB2312" w:eastAsia="仿宋_GB2312" w:cs="仿宋_GB2312"/>
                <w:sz w:val="24"/>
                <w:szCs w:val="24"/>
                <w:highlight w:val="none"/>
              </w:rPr>
            </w:pPr>
          </w:p>
        </w:tc>
        <w:tc>
          <w:tcPr>
            <w:tcW w:w="3438" w:type="dxa"/>
            <w:vAlign w:val="center"/>
          </w:tcPr>
          <w:p>
            <w:pPr>
              <w:pStyle w:val="9"/>
              <w:rPr>
                <w:rFonts w:ascii="仿宋_GB2312" w:hAnsi="仿宋_GB2312" w:eastAsia="仿宋_GB2312" w:cs="仿宋_GB2312"/>
                <w:szCs w:val="21"/>
                <w:highlight w:val="none"/>
              </w:rPr>
            </w:pPr>
          </w:p>
        </w:tc>
        <w:tc>
          <w:tcPr>
            <w:tcW w:w="1897" w:type="dxa"/>
            <w:vAlign w:val="center"/>
          </w:tcPr>
          <w:p>
            <w:pPr>
              <w:rPr>
                <w:rFonts w:ascii="仿宋_GB2312" w:hAnsi="仿宋_GB2312" w:eastAsia="仿宋_GB2312" w:cs="仿宋_GB2312"/>
                <w:szCs w:val="21"/>
                <w:highlight w:val="none"/>
              </w:rPr>
            </w:pPr>
          </w:p>
        </w:tc>
      </w:tr>
    </w:tbl>
    <w:p>
      <w:pPr>
        <w:pStyle w:val="9"/>
        <w:spacing w:line="560" w:lineRule="exact"/>
        <w:rPr>
          <w:rFonts w:ascii="仿宋_GB2312" w:hAnsi="仿宋_GB2312" w:eastAsia="仿宋_GB2312" w:cs="仿宋_GB2312"/>
          <w:b/>
          <w:spacing w:val="6"/>
          <w:sz w:val="24"/>
          <w:szCs w:val="24"/>
          <w:highlight w:val="none"/>
        </w:rPr>
      </w:pPr>
    </w:p>
    <w:p>
      <w:pPr>
        <w:pStyle w:val="9"/>
        <w:spacing w:line="560" w:lineRule="exact"/>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供应商人（盖单位公章）：</w:t>
      </w:r>
      <w:r>
        <w:rPr>
          <w:rFonts w:hint="eastAsia" w:ascii="仿宋_GB2312" w:hAnsi="仿宋_GB2312" w:eastAsia="仿宋_GB2312" w:cs="仿宋_GB2312"/>
          <w:sz w:val="24"/>
          <w:szCs w:val="24"/>
          <w:highlight w:val="none"/>
          <w:u w:val="single"/>
        </w:rPr>
        <w:t xml:space="preserve">                                    </w:t>
      </w:r>
    </w:p>
    <w:p>
      <w:pPr>
        <w:pStyle w:val="9"/>
        <w:spacing w:line="560" w:lineRule="exact"/>
        <w:rPr>
          <w:rFonts w:ascii="仿宋_GB2312" w:hAnsi="仿宋_GB2312" w:eastAsia="仿宋_GB2312" w:cs="仿宋_GB2312"/>
          <w:sz w:val="24"/>
          <w:szCs w:val="24"/>
          <w:highlight w:val="none"/>
          <w:u w:val="single"/>
        </w:rPr>
      </w:pPr>
    </w:p>
    <w:p>
      <w:pPr>
        <w:pStyle w:val="9"/>
        <w:spacing w:line="560" w:lineRule="exact"/>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法定代表人或其委托代理人（签字或盖章）：</w:t>
      </w:r>
      <w:r>
        <w:rPr>
          <w:rFonts w:hint="eastAsia" w:ascii="仿宋_GB2312" w:hAnsi="仿宋_GB2312" w:eastAsia="仿宋_GB2312" w:cs="仿宋_GB2312"/>
          <w:sz w:val="24"/>
          <w:szCs w:val="24"/>
          <w:highlight w:val="none"/>
          <w:u w:val="single"/>
        </w:rPr>
        <w:t xml:space="preserve">                  </w:t>
      </w:r>
    </w:p>
    <w:p>
      <w:pPr>
        <w:pStyle w:val="22"/>
        <w:spacing w:line="560" w:lineRule="exact"/>
        <w:rPr>
          <w:rFonts w:ascii="仿宋_GB2312" w:hAnsi="仿宋_GB2312" w:eastAsia="仿宋_GB2312" w:cs="仿宋_GB2312"/>
          <w:color w:val="auto"/>
          <w:highlight w:val="none"/>
        </w:rPr>
      </w:pPr>
    </w:p>
    <w:p>
      <w:pPr>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年    月     日</w:t>
      </w:r>
      <w:bookmarkEnd w:id="1"/>
      <w:bookmarkEnd w:id="2"/>
      <w:bookmarkEnd w:id="3"/>
      <w:bookmarkEnd w:id="4"/>
    </w:p>
    <w:sectPr>
      <w:pgSz w:w="11906" w:h="16838"/>
      <w:pgMar w:top="1440" w:right="1174" w:bottom="1440" w:left="11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0AFF" w:usb1="00007843" w:usb2="00000001" w:usb3="00000000" w:csb0="400001BF" w:csb1="DFF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AFF" w:usb1="C0007843" w:usb2="00000009" w:usb3="00000000" w:csb0="400001FF" w:csb1="FFFF0000"/>
  </w:font>
  <w:font w:name="Sim Sun">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0"/>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321213D1"/>
    <w:multiLevelType w:val="multilevel"/>
    <w:tmpl w:val="321213D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ODE4NDc3NWNjYjI0NGQ1ODhlNGE0ZmVlNDBiNmEifQ=="/>
    <w:docVar w:name="KSO_WPS_MARK_KEY" w:val="c3c79171-24d4-485e-87ed-67d2290f2792"/>
  </w:docVars>
  <w:rsids>
    <w:rsidRoot w:val="54625E94"/>
    <w:rsid w:val="00011810"/>
    <w:rsid w:val="0003657B"/>
    <w:rsid w:val="000467C3"/>
    <w:rsid w:val="00046BD6"/>
    <w:rsid w:val="000642AB"/>
    <w:rsid w:val="0008683C"/>
    <w:rsid w:val="00093121"/>
    <w:rsid w:val="00095523"/>
    <w:rsid w:val="000D12B4"/>
    <w:rsid w:val="000D4241"/>
    <w:rsid w:val="000F2976"/>
    <w:rsid w:val="00115B44"/>
    <w:rsid w:val="00122998"/>
    <w:rsid w:val="0013553B"/>
    <w:rsid w:val="00146E7B"/>
    <w:rsid w:val="001559DA"/>
    <w:rsid w:val="0015653F"/>
    <w:rsid w:val="00163ADC"/>
    <w:rsid w:val="0016422B"/>
    <w:rsid w:val="0018324D"/>
    <w:rsid w:val="0018586D"/>
    <w:rsid w:val="001900D1"/>
    <w:rsid w:val="00196C62"/>
    <w:rsid w:val="00196D27"/>
    <w:rsid w:val="001D663F"/>
    <w:rsid w:val="001F09DC"/>
    <w:rsid w:val="00200E5B"/>
    <w:rsid w:val="00234338"/>
    <w:rsid w:val="00234C15"/>
    <w:rsid w:val="00252DEB"/>
    <w:rsid w:val="002532C5"/>
    <w:rsid w:val="00253A31"/>
    <w:rsid w:val="00273AEE"/>
    <w:rsid w:val="00277BB7"/>
    <w:rsid w:val="002921F4"/>
    <w:rsid w:val="00295776"/>
    <w:rsid w:val="00297707"/>
    <w:rsid w:val="002B019A"/>
    <w:rsid w:val="002B3D96"/>
    <w:rsid w:val="002C242B"/>
    <w:rsid w:val="002D363E"/>
    <w:rsid w:val="003147D6"/>
    <w:rsid w:val="003167B3"/>
    <w:rsid w:val="00322C3A"/>
    <w:rsid w:val="00346AC3"/>
    <w:rsid w:val="00354678"/>
    <w:rsid w:val="003569EE"/>
    <w:rsid w:val="003662CD"/>
    <w:rsid w:val="003848CA"/>
    <w:rsid w:val="00395951"/>
    <w:rsid w:val="003B333E"/>
    <w:rsid w:val="003B50AE"/>
    <w:rsid w:val="003B6E22"/>
    <w:rsid w:val="003D594C"/>
    <w:rsid w:val="003E3338"/>
    <w:rsid w:val="00417E75"/>
    <w:rsid w:val="00441558"/>
    <w:rsid w:val="00444D18"/>
    <w:rsid w:val="004505E8"/>
    <w:rsid w:val="00461529"/>
    <w:rsid w:val="00466035"/>
    <w:rsid w:val="0047557C"/>
    <w:rsid w:val="00495774"/>
    <w:rsid w:val="004964AC"/>
    <w:rsid w:val="00496F86"/>
    <w:rsid w:val="004B665E"/>
    <w:rsid w:val="004D2852"/>
    <w:rsid w:val="004D4BD7"/>
    <w:rsid w:val="004E59E2"/>
    <w:rsid w:val="004F4895"/>
    <w:rsid w:val="00526A08"/>
    <w:rsid w:val="005357C9"/>
    <w:rsid w:val="00555235"/>
    <w:rsid w:val="0056098A"/>
    <w:rsid w:val="0056756D"/>
    <w:rsid w:val="005744E1"/>
    <w:rsid w:val="00575708"/>
    <w:rsid w:val="005C2D55"/>
    <w:rsid w:val="005D098B"/>
    <w:rsid w:val="005E7871"/>
    <w:rsid w:val="005F2720"/>
    <w:rsid w:val="00605502"/>
    <w:rsid w:val="00606CCD"/>
    <w:rsid w:val="00607ED9"/>
    <w:rsid w:val="006114BF"/>
    <w:rsid w:val="006128A8"/>
    <w:rsid w:val="00616E65"/>
    <w:rsid w:val="00631ED1"/>
    <w:rsid w:val="006335C9"/>
    <w:rsid w:val="00636F95"/>
    <w:rsid w:val="00670EB7"/>
    <w:rsid w:val="00676F3A"/>
    <w:rsid w:val="00684B04"/>
    <w:rsid w:val="00697295"/>
    <w:rsid w:val="006B0D29"/>
    <w:rsid w:val="006B783D"/>
    <w:rsid w:val="006D4B1F"/>
    <w:rsid w:val="006E1055"/>
    <w:rsid w:val="006E7C2A"/>
    <w:rsid w:val="00726D48"/>
    <w:rsid w:val="00726DE1"/>
    <w:rsid w:val="00755F93"/>
    <w:rsid w:val="00772FD5"/>
    <w:rsid w:val="007B54BD"/>
    <w:rsid w:val="007C0E61"/>
    <w:rsid w:val="007E216B"/>
    <w:rsid w:val="007E473F"/>
    <w:rsid w:val="007F396A"/>
    <w:rsid w:val="007F3E17"/>
    <w:rsid w:val="007F4A19"/>
    <w:rsid w:val="00843C01"/>
    <w:rsid w:val="00873924"/>
    <w:rsid w:val="00884E0B"/>
    <w:rsid w:val="00887C31"/>
    <w:rsid w:val="008A70B0"/>
    <w:rsid w:val="008B2C5D"/>
    <w:rsid w:val="008B6836"/>
    <w:rsid w:val="008F7D45"/>
    <w:rsid w:val="00902EAD"/>
    <w:rsid w:val="00905D06"/>
    <w:rsid w:val="00907ECE"/>
    <w:rsid w:val="009219F4"/>
    <w:rsid w:val="00922A9D"/>
    <w:rsid w:val="009519A6"/>
    <w:rsid w:val="00956A67"/>
    <w:rsid w:val="00961E8F"/>
    <w:rsid w:val="00962917"/>
    <w:rsid w:val="00974FEA"/>
    <w:rsid w:val="009754ED"/>
    <w:rsid w:val="00975765"/>
    <w:rsid w:val="00980D5B"/>
    <w:rsid w:val="00984B05"/>
    <w:rsid w:val="009913E7"/>
    <w:rsid w:val="00993C2A"/>
    <w:rsid w:val="00993F4C"/>
    <w:rsid w:val="009A42A7"/>
    <w:rsid w:val="009A6ECA"/>
    <w:rsid w:val="009A7FCE"/>
    <w:rsid w:val="009C185F"/>
    <w:rsid w:val="009E7B58"/>
    <w:rsid w:val="009F5210"/>
    <w:rsid w:val="00A02E51"/>
    <w:rsid w:val="00A13953"/>
    <w:rsid w:val="00A22426"/>
    <w:rsid w:val="00A235FC"/>
    <w:rsid w:val="00A2767B"/>
    <w:rsid w:val="00A55F95"/>
    <w:rsid w:val="00A66CFF"/>
    <w:rsid w:val="00A81C98"/>
    <w:rsid w:val="00A87D36"/>
    <w:rsid w:val="00A91AC8"/>
    <w:rsid w:val="00AC52F6"/>
    <w:rsid w:val="00AD4162"/>
    <w:rsid w:val="00AD4499"/>
    <w:rsid w:val="00AF6B0A"/>
    <w:rsid w:val="00B1131D"/>
    <w:rsid w:val="00B1149D"/>
    <w:rsid w:val="00B2261F"/>
    <w:rsid w:val="00B31441"/>
    <w:rsid w:val="00B353BB"/>
    <w:rsid w:val="00B47A54"/>
    <w:rsid w:val="00B513DD"/>
    <w:rsid w:val="00B562B4"/>
    <w:rsid w:val="00B7791B"/>
    <w:rsid w:val="00B822A6"/>
    <w:rsid w:val="00B95723"/>
    <w:rsid w:val="00BB6FD1"/>
    <w:rsid w:val="00BB770D"/>
    <w:rsid w:val="00C01697"/>
    <w:rsid w:val="00C25E70"/>
    <w:rsid w:val="00C32710"/>
    <w:rsid w:val="00C353B1"/>
    <w:rsid w:val="00C463B3"/>
    <w:rsid w:val="00C56D06"/>
    <w:rsid w:val="00C6170E"/>
    <w:rsid w:val="00C74082"/>
    <w:rsid w:val="00C90AC2"/>
    <w:rsid w:val="00C91E18"/>
    <w:rsid w:val="00CA083D"/>
    <w:rsid w:val="00CB3170"/>
    <w:rsid w:val="00D23B3D"/>
    <w:rsid w:val="00D24406"/>
    <w:rsid w:val="00D44EC6"/>
    <w:rsid w:val="00D5142C"/>
    <w:rsid w:val="00D66A83"/>
    <w:rsid w:val="00D70C88"/>
    <w:rsid w:val="00D9291A"/>
    <w:rsid w:val="00D93C3C"/>
    <w:rsid w:val="00D93DB1"/>
    <w:rsid w:val="00DA46EC"/>
    <w:rsid w:val="00DB7FF7"/>
    <w:rsid w:val="00DF38F1"/>
    <w:rsid w:val="00E67B06"/>
    <w:rsid w:val="00E80D9E"/>
    <w:rsid w:val="00F042E3"/>
    <w:rsid w:val="00F21FDB"/>
    <w:rsid w:val="00F236A5"/>
    <w:rsid w:val="00F448BC"/>
    <w:rsid w:val="00F749F4"/>
    <w:rsid w:val="00F819C7"/>
    <w:rsid w:val="00F8286D"/>
    <w:rsid w:val="00F86172"/>
    <w:rsid w:val="00FA7F29"/>
    <w:rsid w:val="00FC19BC"/>
    <w:rsid w:val="00FE5E1E"/>
    <w:rsid w:val="0123714C"/>
    <w:rsid w:val="0319369E"/>
    <w:rsid w:val="03B223F0"/>
    <w:rsid w:val="04892264"/>
    <w:rsid w:val="04EC024B"/>
    <w:rsid w:val="057864EF"/>
    <w:rsid w:val="06AC75F6"/>
    <w:rsid w:val="06E50D57"/>
    <w:rsid w:val="06EF11DC"/>
    <w:rsid w:val="072B3EA4"/>
    <w:rsid w:val="073E504E"/>
    <w:rsid w:val="07AD41B7"/>
    <w:rsid w:val="07DB74ED"/>
    <w:rsid w:val="086C4FB9"/>
    <w:rsid w:val="09032CA3"/>
    <w:rsid w:val="097C26AD"/>
    <w:rsid w:val="09C55608"/>
    <w:rsid w:val="0A0A57FB"/>
    <w:rsid w:val="0A6515EB"/>
    <w:rsid w:val="0ACA789B"/>
    <w:rsid w:val="0C984D61"/>
    <w:rsid w:val="0D2E0563"/>
    <w:rsid w:val="0F4F21DB"/>
    <w:rsid w:val="0F747B7B"/>
    <w:rsid w:val="10DE7B8B"/>
    <w:rsid w:val="12166233"/>
    <w:rsid w:val="124A728B"/>
    <w:rsid w:val="13FC380F"/>
    <w:rsid w:val="145F60D9"/>
    <w:rsid w:val="15193DD8"/>
    <w:rsid w:val="157224A6"/>
    <w:rsid w:val="161263DD"/>
    <w:rsid w:val="16327E21"/>
    <w:rsid w:val="16424D52"/>
    <w:rsid w:val="1702679D"/>
    <w:rsid w:val="19296F35"/>
    <w:rsid w:val="1B7D4656"/>
    <w:rsid w:val="1C033E58"/>
    <w:rsid w:val="1C1D227B"/>
    <w:rsid w:val="1CBF3C48"/>
    <w:rsid w:val="1E84364F"/>
    <w:rsid w:val="1EF130E1"/>
    <w:rsid w:val="1FBF671D"/>
    <w:rsid w:val="205C4863"/>
    <w:rsid w:val="221E3768"/>
    <w:rsid w:val="2442195E"/>
    <w:rsid w:val="24854D60"/>
    <w:rsid w:val="24E120D2"/>
    <w:rsid w:val="25AF3253"/>
    <w:rsid w:val="262D09D8"/>
    <w:rsid w:val="27B9566B"/>
    <w:rsid w:val="2A6C2CDA"/>
    <w:rsid w:val="2B284798"/>
    <w:rsid w:val="2C1A6C79"/>
    <w:rsid w:val="2D0A5A9B"/>
    <w:rsid w:val="2DB37302"/>
    <w:rsid w:val="2ED96823"/>
    <w:rsid w:val="2F6F5A1E"/>
    <w:rsid w:val="2FAE061E"/>
    <w:rsid w:val="309F707A"/>
    <w:rsid w:val="310775FF"/>
    <w:rsid w:val="32092932"/>
    <w:rsid w:val="322D18C5"/>
    <w:rsid w:val="33AE78ED"/>
    <w:rsid w:val="343741E9"/>
    <w:rsid w:val="3442566B"/>
    <w:rsid w:val="34D63265"/>
    <w:rsid w:val="35EE522C"/>
    <w:rsid w:val="367A24D5"/>
    <w:rsid w:val="37027589"/>
    <w:rsid w:val="37DB3632"/>
    <w:rsid w:val="38756A8C"/>
    <w:rsid w:val="38855320"/>
    <w:rsid w:val="3BB84807"/>
    <w:rsid w:val="3BD7745D"/>
    <w:rsid w:val="3C9F5A58"/>
    <w:rsid w:val="3CAC1108"/>
    <w:rsid w:val="3D54606E"/>
    <w:rsid w:val="3D8A3D99"/>
    <w:rsid w:val="3E50053A"/>
    <w:rsid w:val="41833828"/>
    <w:rsid w:val="45E25A09"/>
    <w:rsid w:val="46076F46"/>
    <w:rsid w:val="48466A4C"/>
    <w:rsid w:val="498440EB"/>
    <w:rsid w:val="49EB2B3B"/>
    <w:rsid w:val="4A6E1853"/>
    <w:rsid w:val="4B8509C1"/>
    <w:rsid w:val="4B983F65"/>
    <w:rsid w:val="4DA70786"/>
    <w:rsid w:val="50C550ED"/>
    <w:rsid w:val="51C43012"/>
    <w:rsid w:val="54625E94"/>
    <w:rsid w:val="56BB6CEF"/>
    <w:rsid w:val="571C63DC"/>
    <w:rsid w:val="5759200D"/>
    <w:rsid w:val="57647FE0"/>
    <w:rsid w:val="58941926"/>
    <w:rsid w:val="595B3FE7"/>
    <w:rsid w:val="5994418D"/>
    <w:rsid w:val="59C43F36"/>
    <w:rsid w:val="5AF26F84"/>
    <w:rsid w:val="63156525"/>
    <w:rsid w:val="640862FB"/>
    <w:rsid w:val="64156C92"/>
    <w:rsid w:val="643A4519"/>
    <w:rsid w:val="64C53A60"/>
    <w:rsid w:val="686050B0"/>
    <w:rsid w:val="69902AFA"/>
    <w:rsid w:val="6A02230D"/>
    <w:rsid w:val="6A3C1CD7"/>
    <w:rsid w:val="6B461D0F"/>
    <w:rsid w:val="6C490466"/>
    <w:rsid w:val="6E2B3ECF"/>
    <w:rsid w:val="6ED37845"/>
    <w:rsid w:val="70017652"/>
    <w:rsid w:val="70614939"/>
    <w:rsid w:val="720F29A6"/>
    <w:rsid w:val="727B5127"/>
    <w:rsid w:val="75196206"/>
    <w:rsid w:val="75362998"/>
    <w:rsid w:val="75B24DFD"/>
    <w:rsid w:val="783E3BF5"/>
    <w:rsid w:val="79BF6EE4"/>
    <w:rsid w:val="7A4540F9"/>
    <w:rsid w:val="7B5549A1"/>
    <w:rsid w:val="7CC535D2"/>
    <w:rsid w:val="7D414319"/>
    <w:rsid w:val="7DA27939"/>
    <w:rsid w:val="7E446B28"/>
    <w:rsid w:val="7EEB0F09"/>
    <w:rsid w:val="7F8F6811"/>
    <w:rsid w:val="7FE5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jc w:val="center"/>
      <w:outlineLvl w:val="0"/>
    </w:pPr>
    <w:rPr>
      <w:rFonts w:eastAsia="仿宋"/>
      <w:b/>
      <w:kern w:val="44"/>
      <w:sz w:val="28"/>
    </w:rPr>
  </w:style>
  <w:style w:type="paragraph" w:styleId="3">
    <w:name w:val="heading 2"/>
    <w:basedOn w:val="1"/>
    <w:next w:val="1"/>
    <w:link w:val="33"/>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4">
    <w:name w:val="heading 3"/>
    <w:basedOn w:val="1"/>
    <w:next w:val="1"/>
    <w:qFormat/>
    <w:uiPriority w:val="0"/>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9"/>
    <w:qFormat/>
    <w:uiPriority w:val="0"/>
    <w:pPr>
      <w:jc w:val="left"/>
    </w:pPr>
  </w:style>
  <w:style w:type="paragraph" w:styleId="7">
    <w:name w:val="Body Text Indent"/>
    <w:basedOn w:val="1"/>
    <w:next w:val="8"/>
    <w:qFormat/>
    <w:uiPriority w:val="0"/>
    <w:pPr>
      <w:spacing w:line="200" w:lineRule="exact"/>
      <w:ind w:firstLine="301"/>
    </w:pPr>
    <w:rPr>
      <w:rFonts w:ascii="宋体" w:hAnsi="Courier New"/>
      <w:spacing w:val="-4"/>
      <w:sz w:val="18"/>
      <w:szCs w:val="20"/>
    </w:rPr>
  </w:style>
  <w:style w:type="paragraph" w:styleId="8">
    <w:name w:val="envelope return"/>
    <w:basedOn w:val="1"/>
    <w:qFormat/>
    <w:uiPriority w:val="0"/>
    <w:pPr>
      <w:snapToGrid w:val="0"/>
    </w:pPr>
    <w:rPr>
      <w:rFonts w:ascii="Arial" w:hAnsi="Arial"/>
    </w:rPr>
  </w:style>
  <w:style w:type="paragraph" w:styleId="9">
    <w:name w:val="Plain Text"/>
    <w:basedOn w:val="1"/>
    <w:link w:val="34"/>
    <w:qFormat/>
    <w:uiPriority w:val="99"/>
    <w:rPr>
      <w:rFonts w:ascii="宋体" w:hAnsi="Courier New"/>
      <w:szCs w:val="20"/>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tabs>
        <w:tab w:val="right" w:leader="dot" w:pos="9628"/>
      </w:tabs>
      <w:ind w:left="420" w:firstLine="120"/>
      <w:jc w:val="left"/>
    </w:pPr>
    <w:rPr>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6"/>
    <w:next w:val="6"/>
    <w:link w:val="30"/>
    <w:qFormat/>
    <w:uiPriority w:val="0"/>
    <w:rPr>
      <w:b/>
      <w:bCs/>
    </w:rPr>
  </w:style>
  <w:style w:type="paragraph" w:styleId="17">
    <w:name w:val="Body Text First Indent 2"/>
    <w:basedOn w:val="7"/>
    <w:next w:val="1"/>
    <w:qFormat/>
    <w:uiPriority w:val="0"/>
    <w:pPr>
      <w:ind w:left="420" w:firstLine="420" w:firstLineChars="200"/>
    </w:p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character" w:customStyle="1" w:styleId="23">
    <w:name w:val="标题 1 字符"/>
    <w:qFormat/>
    <w:uiPriority w:val="0"/>
    <w:rPr>
      <w:rFonts w:ascii="Times New Roman" w:hAnsi="Times New Roman" w:eastAsia="仿宋" w:cs="Times New Roman"/>
      <w:b/>
      <w:kern w:val="44"/>
      <w:sz w:val="28"/>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_Style 3"/>
    <w:basedOn w:val="1"/>
    <w:qFormat/>
    <w:uiPriority w:val="0"/>
    <w:pPr>
      <w:ind w:firstLine="420" w:firstLineChars="200"/>
    </w:pPr>
  </w:style>
  <w:style w:type="character" w:customStyle="1" w:styleId="26">
    <w:name w:val="批注框文本 字符"/>
    <w:basedOn w:val="19"/>
    <w:link w:val="10"/>
    <w:qFormat/>
    <w:uiPriority w:val="0"/>
    <w:rPr>
      <w:rFonts w:ascii="Times New Roman" w:hAnsi="Times New Roman" w:eastAsia="宋体" w:cs="Times New Roman"/>
      <w:kern w:val="2"/>
      <w:sz w:val="18"/>
      <w:szCs w:val="18"/>
    </w:rPr>
  </w:style>
  <w:style w:type="paragraph" w:customStyle="1" w:styleId="27">
    <w:name w:val="Normal_33"/>
    <w:qFormat/>
    <w:uiPriority w:val="0"/>
    <w:pPr>
      <w:widowControl w:val="0"/>
      <w:jc w:val="both"/>
    </w:pPr>
    <w:rPr>
      <w:rFonts w:ascii="宋体" w:hAnsi="宋体" w:eastAsia="宋体" w:cs="宋体"/>
      <w:lang w:val="en-US" w:eastAsia="zh-CN" w:bidi="ar-SA"/>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character" w:customStyle="1" w:styleId="29">
    <w:name w:val="批注文字 字符"/>
    <w:basedOn w:val="19"/>
    <w:link w:val="6"/>
    <w:qFormat/>
    <w:uiPriority w:val="0"/>
    <w:rPr>
      <w:rFonts w:ascii="Times New Roman" w:hAnsi="Times New Roman" w:eastAsia="宋体" w:cs="Times New Roman"/>
      <w:kern w:val="2"/>
      <w:sz w:val="21"/>
      <w:szCs w:val="24"/>
    </w:rPr>
  </w:style>
  <w:style w:type="character" w:customStyle="1" w:styleId="30">
    <w:name w:val="批注主题 字符"/>
    <w:basedOn w:val="29"/>
    <w:link w:val="16"/>
    <w:qFormat/>
    <w:uiPriority w:val="0"/>
    <w:rPr>
      <w:rFonts w:ascii="Times New Roman" w:hAnsi="Times New Roman" w:eastAsia="宋体" w:cs="Times New Roman"/>
      <w:b/>
      <w:bCs/>
      <w:kern w:val="2"/>
      <w:sz w:val="21"/>
      <w:szCs w:val="24"/>
    </w:rPr>
  </w:style>
  <w:style w:type="character" w:customStyle="1" w:styleId="31">
    <w:name w:val="标题 1 字符1"/>
    <w:link w:val="2"/>
    <w:qFormat/>
    <w:uiPriority w:val="0"/>
    <w:rPr>
      <w:rFonts w:eastAsia="黑体"/>
      <w:b/>
      <w:kern w:val="44"/>
      <w:sz w:val="28"/>
    </w:rPr>
  </w:style>
  <w:style w:type="paragraph" w:customStyle="1" w:styleId="32">
    <w:name w:val="设计任务书"/>
    <w:basedOn w:val="1"/>
    <w:qFormat/>
    <w:uiPriority w:val="0"/>
    <w:rPr>
      <w:rFonts w:ascii="宋体"/>
      <w:b/>
      <w:sz w:val="24"/>
      <w:szCs w:val="20"/>
    </w:rPr>
  </w:style>
  <w:style w:type="character" w:customStyle="1" w:styleId="33">
    <w:name w:val="标题 2 字符"/>
    <w:basedOn w:val="19"/>
    <w:link w:val="3"/>
    <w:qFormat/>
    <w:uiPriority w:val="0"/>
    <w:rPr>
      <w:rFonts w:eastAsia="黑体"/>
      <w:b/>
      <w:sz w:val="28"/>
    </w:rPr>
  </w:style>
  <w:style w:type="character" w:customStyle="1" w:styleId="34">
    <w:name w:val="纯文本 字符"/>
    <w:basedOn w:val="19"/>
    <w:link w:val="9"/>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1605</Words>
  <Characters>2171</Characters>
  <Lines>20</Lines>
  <Paragraphs>5</Paragraphs>
  <TotalTime>4</TotalTime>
  <ScaleCrop>false</ScaleCrop>
  <LinksUpToDate>false</LinksUpToDate>
  <CharactersWithSpaces>2476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2021-12-10T08:04:00Z</dcterms:created>
  <dc:creator>伊伊</dc:creator>
  <cp:lastModifiedBy>Administrator</cp:lastModifiedBy>
  <dcterms:modified xsi:type="dcterms:W3CDTF">2023-08-29T06:21:57Z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D48AAE1F0C2042D69B73E93DD6896D7D</vt:lpwstr>
  </property>
</Properties>
</file>