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防城港市北投·观江博园项目2023年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国庆主题活动采购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  <w:bookmarkStart w:id="0" w:name="_GoBack"/>
      <w:bookmarkEnd w:id="0"/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防城港市北投·观江博园项目2023年国庆主题活动采购</w:t>
      </w: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2023年9月21日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防城港市北投·观江博园项目2023年国庆主题活动采购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防城港市北投·观江博园项目2023年国庆主题活动采购,项目编号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：BTDC-2023-FW8607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项目地点：防城港市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北投观江博园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防城港市北投·观江博园项目2023年国庆主题活动采购。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防城港市北投·观江博园项目2023年国庆主题活动采购烧烤食材、饮品、水果、活动执行等物料和服务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，具体内容详见“十、报价文件 (格式)” 中附件1: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服务周期：2023年10月4日-8日（具体以我公司要求为准）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控制价9826.2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元（大写人民币玖仟捌佰贰拾陆元贰角整）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highlight w:val="none"/>
          <w:shd w:val="clear" w:fill="FFFFFF"/>
          <w:lang w:val="en-US" w:eastAsia="zh-CN"/>
        </w:rPr>
        <w:t>市场营销策划、活动庆典</w:t>
      </w:r>
      <w:r>
        <w:rPr>
          <w:rFonts w:ascii="仿宋_GB2312" w:hAnsi="宋体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highlight w:val="none"/>
          <w:shd w:val="clear" w:fill="FFFFFF"/>
        </w:rPr>
        <w:t>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自2020年9月起承接过1个1万元以上活动采购项目/类型的业绩（证明资料：以中标通知书或合同关键页复印件并加盖报价人公章）。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防城港市北投·观江博园项目2023年国庆主题活动采购及执行服务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本项目采用固定单价形式。固定单价包含物料制作费、安装费、运输费、人工费、意外保险费用及税费等与之相关的一切费用，实际费用最终据实结算。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9月22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防城港市行政中心区北投观江博园营销中心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吴秋菊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18277011437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9月21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日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bCs w:val="0"/>
          <w:sz w:val="32"/>
          <w:szCs w:val="32"/>
          <w:highlight w:val="none"/>
          <w:lang w:val="zh-CN" w:eastAsia="zh-CN"/>
        </w:rPr>
        <w:t>防城港市北投·观江博园项目2023年国庆主题活动采购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        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bCs w:val="0"/>
          <w:sz w:val="32"/>
          <w:szCs w:val="32"/>
          <w:highlight w:val="none"/>
          <w:lang w:val="zh-CN" w:eastAsia="zh-CN"/>
        </w:rPr>
        <w:t>BTDC-2023-FW8607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0" w:firstLineChars="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10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6"/>
        <w:gridCol w:w="3688"/>
        <w:gridCol w:w="960"/>
        <w:gridCol w:w="546"/>
        <w:gridCol w:w="1120"/>
        <w:gridCol w:w="112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烧烤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招牌肥牛，新鲜牛肉，五花肉，骨肉相连，掌中宝，鸡中翅，烤虾，肉丸，鱼皮青、鸡爪、热狗，玉米，豆腐皮每样2串为1人份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椰汁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1.5L/瓶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500ml/瓶，12瓶/件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烧烤材料套装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10斤木炭2箱；1.2m普通烧烤架2个；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150g罐装：香料粉、辣椒粉、孜然粉、蒜蓉酱；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300ml罐装：蚝油、酱油、花生油；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烧烤毛刷5个；竹签500根/包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一次性餐具套装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一次性碗、一次性筷子、10寸一次性碟子、9盎司一次性杯子各40个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气球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单层马卡龙色系；50个/包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甜品组合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蛋挞；海苔小贝；小正方形慕斯蛋糕；奶油推推乐；海苔小贝；蛋糕卷各8个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哈密瓜；西瓜；香蕉；圣女果（可替换同价位其他水果）各3斤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活动服务、执行费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3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3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税费（元）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3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/>
        <w:spacing w:line="540" w:lineRule="exact"/>
        <w:ind w:firstLine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highlight w:val="none"/>
          <w:lang w:val="en-US" w:eastAsia="zh-CN"/>
        </w:rPr>
        <w:t>防城港市北投·观江博园项目2023年国庆主题活动采购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mZhYzY5NGVkYmYzMTJiNzhlMTU5ZjU0MmFmMDM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4D3B1B"/>
    <w:rsid w:val="016862AF"/>
    <w:rsid w:val="017E2390"/>
    <w:rsid w:val="03833675"/>
    <w:rsid w:val="044B3B9A"/>
    <w:rsid w:val="04602913"/>
    <w:rsid w:val="054773C9"/>
    <w:rsid w:val="05907BA3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28F7D94"/>
    <w:rsid w:val="33CA3782"/>
    <w:rsid w:val="34AE76F7"/>
    <w:rsid w:val="350473F1"/>
    <w:rsid w:val="353A4937"/>
    <w:rsid w:val="37184E79"/>
    <w:rsid w:val="37FF3C57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1273D9E"/>
    <w:rsid w:val="42906A0C"/>
    <w:rsid w:val="434A39FF"/>
    <w:rsid w:val="43547DA8"/>
    <w:rsid w:val="438C48B9"/>
    <w:rsid w:val="443A0954"/>
    <w:rsid w:val="4549072B"/>
    <w:rsid w:val="45662CB0"/>
    <w:rsid w:val="4574179F"/>
    <w:rsid w:val="468962B0"/>
    <w:rsid w:val="46BD6A91"/>
    <w:rsid w:val="4716350C"/>
    <w:rsid w:val="477C448A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2CF67B4"/>
    <w:rsid w:val="53100305"/>
    <w:rsid w:val="53150827"/>
    <w:rsid w:val="53157F45"/>
    <w:rsid w:val="53D1388B"/>
    <w:rsid w:val="54A03B34"/>
    <w:rsid w:val="55551567"/>
    <w:rsid w:val="555C0F1E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8A253ED"/>
    <w:rsid w:val="6B2A452A"/>
    <w:rsid w:val="6B540964"/>
    <w:rsid w:val="6BAD3BFC"/>
    <w:rsid w:val="6BDA610E"/>
    <w:rsid w:val="6BE73BFD"/>
    <w:rsid w:val="6C845B3C"/>
    <w:rsid w:val="6C880900"/>
    <w:rsid w:val="6D206D82"/>
    <w:rsid w:val="6DA235B2"/>
    <w:rsid w:val="6E2F6247"/>
    <w:rsid w:val="6E557B10"/>
    <w:rsid w:val="6FF976D2"/>
    <w:rsid w:val="70481286"/>
    <w:rsid w:val="70B174FC"/>
    <w:rsid w:val="722C18F4"/>
    <w:rsid w:val="726C07FA"/>
    <w:rsid w:val="727D3B7A"/>
    <w:rsid w:val="72950BFF"/>
    <w:rsid w:val="729B7FDF"/>
    <w:rsid w:val="72C56784"/>
    <w:rsid w:val="732C3D57"/>
    <w:rsid w:val="73877EB0"/>
    <w:rsid w:val="755F7EF9"/>
    <w:rsid w:val="7613485F"/>
    <w:rsid w:val="764A3CD3"/>
    <w:rsid w:val="764A5C5C"/>
    <w:rsid w:val="76610739"/>
    <w:rsid w:val="778057BE"/>
    <w:rsid w:val="77BD0E33"/>
    <w:rsid w:val="77EE0AC6"/>
    <w:rsid w:val="793C34A2"/>
    <w:rsid w:val="796730E4"/>
    <w:rsid w:val="79CC0DB0"/>
    <w:rsid w:val="79D833A4"/>
    <w:rsid w:val="7A385A27"/>
    <w:rsid w:val="7A602F0F"/>
    <w:rsid w:val="7AEC235C"/>
    <w:rsid w:val="7D572B4A"/>
    <w:rsid w:val="7EB4384D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2499</Words>
  <Characters>3011</Characters>
  <Lines>37</Lines>
  <Paragraphs>53</Paragraphs>
  <TotalTime>6</TotalTime>
  <ScaleCrop>false</ScaleCrop>
  <LinksUpToDate>false</LinksUpToDate>
  <CharactersWithSpaces>3710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吴秋菊</cp:lastModifiedBy>
  <dcterms:modified xsi:type="dcterms:W3CDTF">2023-09-20T09:16:24Z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7BFA6E465FC949DB8CB62A2F6677D8FD_13</vt:lpwstr>
  </property>
</Properties>
</file>