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ins w:id="0" w:author="王亚克,wangyake" w:date="2023-10-08T11:47:44Z"/>
          <w:rFonts w:hint="eastAsia" w:ascii="方正小标宋简体" w:hAnsi="方正小标宋简体" w:eastAsia="方正小标宋简体" w:cs="方正小标宋简体"/>
          <w:b w:val="0"/>
          <w:bCs/>
          <w:sz w:val="44"/>
          <w:szCs w:val="44"/>
          <w:highlight w:val="none"/>
          <w:lang w:val="en-US" w:eastAsia="zh-CN"/>
        </w:rPr>
      </w:pPr>
      <w:r>
        <w:rPr>
          <w:rFonts w:hint="eastAsia" w:ascii="方正小标宋简体" w:hAnsi="方正小标宋简体" w:eastAsia="方正小标宋简体" w:cs="方正小标宋简体"/>
          <w:b w:val="0"/>
          <w:bCs/>
          <w:sz w:val="44"/>
          <w:szCs w:val="44"/>
          <w:highlight w:val="none"/>
          <w:lang w:val="en-US" w:eastAsia="zh-CN"/>
        </w:rPr>
        <w:t>南宁市北投领上项目2023年城市展厅案场</w:t>
      </w:r>
    </w:p>
    <w:p>
      <w:pPr>
        <w:spacing w:line="560" w:lineRule="exact"/>
        <w:jc w:val="center"/>
        <w:rPr>
          <w:rFonts w:hint="eastAsia" w:ascii="方正小标宋简体" w:hAnsi="方正小标宋简体" w:eastAsia="方正小标宋简体" w:cs="方正小标宋简体"/>
          <w:b w:val="0"/>
          <w:bCs/>
          <w:sz w:val="44"/>
          <w:szCs w:val="44"/>
          <w:highlight w:val="none"/>
          <w:lang w:val="en-US" w:eastAsia="zh-CN"/>
        </w:rPr>
      </w:pPr>
      <w:bookmarkStart w:id="0" w:name="_GoBack"/>
      <w:bookmarkEnd w:id="0"/>
      <w:r>
        <w:rPr>
          <w:rFonts w:hint="eastAsia" w:ascii="方正小标宋简体" w:hAnsi="方正小标宋简体" w:eastAsia="方正小标宋简体" w:cs="方正小标宋简体"/>
          <w:b w:val="0"/>
          <w:bCs/>
          <w:sz w:val="44"/>
          <w:szCs w:val="44"/>
          <w:highlight w:val="none"/>
          <w:lang w:val="en-US" w:eastAsia="zh-CN"/>
        </w:rPr>
        <w:t>提升物料制作</w:t>
      </w:r>
    </w:p>
    <w:p>
      <w:pPr>
        <w:pStyle w:val="2"/>
        <w:rPr>
          <w:rFonts w:hint="eastAsia" w:ascii="方正小标宋简体" w:hAnsi="方正小标宋简体" w:eastAsia="方正小标宋简体" w:cs="方正小标宋简体"/>
          <w:b w:val="0"/>
          <w:bCs/>
          <w:sz w:val="44"/>
          <w:szCs w:val="44"/>
          <w:highlight w:val="none"/>
          <w:lang w:val="en-US" w:eastAsia="zh-CN"/>
        </w:rPr>
      </w:pPr>
    </w:p>
    <w:p>
      <w:pPr>
        <w:pStyle w:val="2"/>
        <w:rPr>
          <w:rFonts w:hint="eastAsia" w:ascii="方正小标宋简体" w:hAnsi="方正小标宋简体" w:eastAsia="方正小标宋简体" w:cs="方正小标宋简体"/>
          <w:b w:val="0"/>
          <w:bCs/>
          <w:sz w:val="44"/>
          <w:szCs w:val="44"/>
          <w:highlight w:val="none"/>
          <w:lang w:val="en-US" w:eastAsia="zh-CN"/>
        </w:rPr>
      </w:pPr>
    </w:p>
    <w:p>
      <w:pPr>
        <w:spacing w:line="560" w:lineRule="exact"/>
        <w:jc w:val="center"/>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lang w:val="en-US" w:eastAsia="zh-CN"/>
        </w:rPr>
        <w:t>采购方式：公开简易询价</w:t>
      </w:r>
    </w:p>
    <w:p>
      <w:pPr>
        <w:spacing w:line="560" w:lineRule="exact"/>
        <w:rPr>
          <w:rFonts w:ascii="宋体" w:hAnsi="宋体" w:eastAsia="宋体" w:cs="宋体"/>
          <w:b/>
          <w:sz w:val="24"/>
          <w:szCs w:val="24"/>
          <w:highlight w:val="none"/>
        </w:rPr>
      </w:pPr>
    </w:p>
    <w:p>
      <w:pPr>
        <w:pStyle w:val="5"/>
        <w:rPr>
          <w:highlight w:val="none"/>
        </w:rPr>
      </w:pPr>
    </w:p>
    <w:p>
      <w:pPr>
        <w:rPr>
          <w:rFonts w:ascii="仿宋" w:hAnsi="仿宋" w:eastAsia="仿宋" w:cs="仿宋"/>
          <w:b/>
          <w:bCs/>
          <w:sz w:val="24"/>
          <w:szCs w:val="24"/>
          <w:highlight w:val="none"/>
        </w:rPr>
      </w:pPr>
    </w:p>
    <w:p>
      <w:pPr>
        <w:pStyle w:val="8"/>
        <w:rPr>
          <w:highlight w:val="none"/>
        </w:rPr>
      </w:pPr>
    </w:p>
    <w:p>
      <w:pPr>
        <w:spacing w:line="540" w:lineRule="exact"/>
        <w:rPr>
          <w:rFonts w:ascii="仿宋" w:hAnsi="仿宋" w:eastAsia="仿宋" w:cs="仿宋"/>
          <w:sz w:val="24"/>
          <w:szCs w:val="24"/>
          <w:highlight w:val="none"/>
        </w:rPr>
      </w:pPr>
    </w:p>
    <w:p>
      <w:pPr>
        <w:spacing w:line="540" w:lineRule="exact"/>
        <w:jc w:val="center"/>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项目名称：南宁市北投领上项目2023年城市展厅案场提升物料制作</w:t>
      </w:r>
    </w:p>
    <w:p>
      <w:pPr>
        <w:spacing w:line="540" w:lineRule="exact"/>
        <w:jc w:val="center"/>
        <w:rPr>
          <w:rFonts w:hint="eastAsia" w:ascii="仿宋_GB2312" w:hAnsi="仿宋_GB2312" w:eastAsia="仿宋_GB2312" w:cs="仿宋_GB2312"/>
          <w:bCs/>
          <w:sz w:val="32"/>
          <w:szCs w:val="32"/>
          <w:highlight w:val="none"/>
        </w:rPr>
      </w:pPr>
    </w:p>
    <w:p>
      <w:pPr>
        <w:spacing w:line="540" w:lineRule="exact"/>
        <w:rPr>
          <w:rFonts w:ascii="仿宋" w:hAnsi="仿宋" w:eastAsia="仿宋" w:cs="仿宋"/>
          <w:sz w:val="24"/>
          <w:szCs w:val="24"/>
          <w:highlight w:val="none"/>
        </w:rPr>
      </w:pPr>
    </w:p>
    <w:p>
      <w:pPr>
        <w:pStyle w:val="5"/>
        <w:rPr>
          <w:rFonts w:ascii="仿宋" w:hAnsi="仿宋" w:eastAsia="仿宋" w:cs="仿宋"/>
          <w:sz w:val="24"/>
          <w:szCs w:val="24"/>
          <w:highlight w:val="none"/>
        </w:rPr>
      </w:pPr>
    </w:p>
    <w:p>
      <w:pPr>
        <w:pStyle w:val="6"/>
        <w:rPr>
          <w:highlight w:val="none"/>
        </w:rPr>
      </w:pPr>
    </w:p>
    <w:p>
      <w:pPr>
        <w:spacing w:line="540" w:lineRule="exact"/>
        <w:rPr>
          <w:rFonts w:ascii="仿宋" w:hAnsi="仿宋" w:eastAsia="仿宋" w:cs="仿宋"/>
          <w:sz w:val="24"/>
          <w:szCs w:val="24"/>
          <w:highlight w:val="none"/>
        </w:rPr>
      </w:pPr>
    </w:p>
    <w:p>
      <w:pPr>
        <w:spacing w:line="540" w:lineRule="exact"/>
        <w:jc w:val="center"/>
        <w:rPr>
          <w:rFonts w:hint="default" w:ascii="仿宋_GB2312" w:hAnsi="仿宋_GB2312" w:eastAsia="仿宋_GB2312" w:cs="仿宋_GB2312"/>
          <w:bCs/>
          <w:sz w:val="32"/>
          <w:szCs w:val="32"/>
          <w:highlight w:val="none"/>
          <w:lang w:val="en-US" w:eastAsia="zh-CN"/>
        </w:rPr>
      </w:pPr>
      <w:r>
        <w:rPr>
          <w:rFonts w:hint="eastAsia" w:ascii="仿宋_GB2312" w:hAnsi="仿宋_GB2312" w:eastAsia="仿宋_GB2312" w:cs="仿宋_GB2312"/>
          <w:bCs/>
          <w:sz w:val="32"/>
          <w:szCs w:val="32"/>
          <w:highlight w:val="none"/>
        </w:rPr>
        <w:t>采 购 人：</w:t>
      </w:r>
      <w:r>
        <w:rPr>
          <w:rFonts w:hint="eastAsia" w:ascii="仿宋_GB2312" w:hAnsi="仿宋_GB2312" w:eastAsia="仿宋_GB2312" w:cs="仿宋_GB2312"/>
          <w:bCs/>
          <w:sz w:val="32"/>
          <w:szCs w:val="32"/>
          <w:highlight w:val="none"/>
          <w:lang w:val="en-US" w:eastAsia="zh-CN"/>
        </w:rPr>
        <w:t>广西北投营销策划有限公司</w:t>
      </w:r>
    </w:p>
    <w:p>
      <w:pPr>
        <w:pStyle w:val="8"/>
        <w:jc w:val="center"/>
        <w:rPr>
          <w:rFonts w:hint="default" w:eastAsia="仿宋_GB2312"/>
          <w:highlight w:val="none"/>
          <w:lang w:val="en-US" w:eastAsia="zh-CN"/>
        </w:rPr>
      </w:pPr>
      <w:r>
        <w:rPr>
          <w:rFonts w:hint="eastAsia" w:ascii="仿宋_GB2312" w:hAnsi="仿宋_GB2312" w:eastAsia="仿宋_GB2312" w:cs="仿宋_GB2312"/>
          <w:bCs/>
          <w:sz w:val="32"/>
          <w:szCs w:val="32"/>
          <w:highlight w:val="none"/>
          <w:lang w:val="en-US" w:eastAsia="zh-CN"/>
        </w:rPr>
        <w:t>2023年10月8日</w:t>
      </w:r>
    </w:p>
    <w:p>
      <w:pPr>
        <w:pStyle w:val="8"/>
        <w:rPr>
          <w:rFonts w:hint="eastAsia"/>
          <w:highlight w:val="none"/>
          <w:lang w:val="en-US" w:eastAsia="zh-CN"/>
        </w:rPr>
      </w:pPr>
    </w:p>
    <w:p>
      <w:pPr>
        <w:rPr>
          <w:rFonts w:hint="eastAsia"/>
          <w:highlight w:val="none"/>
          <w:lang w:val="en-US" w:eastAsia="zh-CN"/>
        </w:rPr>
      </w:pPr>
    </w:p>
    <w:p>
      <w:pPr>
        <w:jc w:val="center"/>
        <w:rPr>
          <w:rFonts w:hint="eastAsia" w:ascii="黑体" w:hAnsi="黑体" w:eastAsia="黑体" w:cs="黑体"/>
          <w:b w:val="0"/>
          <w:bCs/>
          <w:sz w:val="32"/>
          <w:szCs w:val="32"/>
          <w:highlight w:val="none"/>
          <w:lang w:val="en-US" w:eastAsia="zh-CN"/>
        </w:rPr>
      </w:pPr>
      <w:r>
        <w:rPr>
          <w:rFonts w:hint="eastAsia" w:ascii="黑体" w:hAnsi="黑体" w:eastAsia="黑体" w:cs="黑体"/>
          <w:b w:val="0"/>
          <w:bCs/>
          <w:sz w:val="32"/>
          <w:szCs w:val="32"/>
          <w:highlight w:val="none"/>
          <w:lang w:val="en-US" w:eastAsia="zh-CN"/>
        </w:rPr>
        <w:t>南宁市北投领上项目2023年城市展厅案场提升物料制作</w:t>
      </w:r>
    </w:p>
    <w:p>
      <w:pPr>
        <w:jc w:val="center"/>
        <w:rPr>
          <w:rFonts w:hint="default" w:ascii="黑体" w:hAnsi="黑体" w:eastAsia="黑体" w:cs="黑体"/>
          <w:sz w:val="32"/>
          <w:szCs w:val="32"/>
          <w:highlight w:val="none"/>
          <w:lang w:val="en-US" w:eastAsia="zh-CN"/>
        </w:rPr>
      </w:pPr>
      <w:r>
        <w:rPr>
          <w:rFonts w:hint="eastAsia" w:ascii="黑体" w:hAnsi="黑体" w:eastAsia="黑体" w:cs="黑体"/>
          <w:b w:val="0"/>
          <w:bCs/>
          <w:sz w:val="32"/>
          <w:szCs w:val="32"/>
          <w:highlight w:val="none"/>
          <w:lang w:val="en-US" w:eastAsia="zh-CN"/>
        </w:rPr>
        <w:t>询价公告</w:t>
      </w:r>
    </w:p>
    <w:p>
      <w:pPr>
        <w:pStyle w:val="1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各</w:t>
      </w:r>
      <w:r>
        <w:rPr>
          <w:rFonts w:hint="eastAsia" w:ascii="仿宋_GB2312" w:hAnsi="仿宋_GB2312" w:eastAsia="仿宋_GB2312" w:cs="仿宋_GB2312"/>
          <w:sz w:val="32"/>
          <w:szCs w:val="32"/>
          <w:highlight w:val="none"/>
          <w:lang w:val="en-US" w:eastAsia="zh-CN"/>
        </w:rPr>
        <w:t>单位</w:t>
      </w:r>
      <w:r>
        <w:rPr>
          <w:rFonts w:hint="eastAsia" w:ascii="仿宋_GB2312" w:hAnsi="仿宋_GB2312" w:eastAsia="仿宋_GB2312" w:cs="仿宋_GB2312"/>
          <w:sz w:val="32"/>
          <w:szCs w:val="32"/>
          <w:highlight w:val="none"/>
        </w:rPr>
        <w:t>:</w:t>
      </w:r>
    </w:p>
    <w:p>
      <w:pPr>
        <w:pStyle w:val="3"/>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 xml:space="preserve">    </w:t>
      </w:r>
      <w:r>
        <w:rPr>
          <w:rFonts w:hint="eastAsia" w:ascii="仿宋_GB2312" w:hAnsi="仿宋_GB2312" w:eastAsia="仿宋_GB2312" w:cs="仿宋_GB2312"/>
          <w:sz w:val="32"/>
          <w:szCs w:val="32"/>
          <w:highlight w:val="none"/>
        </w:rPr>
        <w:t>我公司南宁市北投领上项目2023年城市展厅案场提升物料制作</w:t>
      </w:r>
      <w:r>
        <w:rPr>
          <w:rFonts w:hint="eastAsia" w:ascii="仿宋_GB2312" w:hAnsi="仿宋_GB2312" w:eastAsia="仿宋_GB2312" w:cs="仿宋_GB2312"/>
          <w:bCs/>
          <w:sz w:val="32"/>
          <w:szCs w:val="32"/>
          <w:highlight w:val="none"/>
          <w:lang w:val="en-US" w:eastAsia="zh-CN"/>
        </w:rPr>
        <w:t>,项目编号</w:t>
      </w:r>
      <w:r>
        <w:rPr>
          <w:rFonts w:hint="eastAsia" w:ascii="仿宋_GB2312" w:hAnsi="仿宋_GB2312" w:eastAsia="仿宋_GB2312" w:cs="仿宋_GB2312"/>
          <w:bCs/>
          <w:color w:val="auto"/>
          <w:sz w:val="32"/>
          <w:szCs w:val="32"/>
          <w:highlight w:val="none"/>
          <w:lang w:val="en-US" w:eastAsia="zh-CN"/>
        </w:rPr>
        <w:t>：BTDC-2023-HW9190</w:t>
      </w:r>
      <w:r>
        <w:rPr>
          <w:rFonts w:hint="eastAsia" w:ascii="仿宋_GB2312" w:hAnsi="仿宋_GB2312" w:eastAsia="仿宋_GB2312" w:cs="仿宋_GB2312"/>
          <w:bCs/>
          <w:sz w:val="32"/>
          <w:szCs w:val="32"/>
          <w:highlight w:val="none"/>
          <w:lang w:eastAsia="zh-CN"/>
        </w:rPr>
        <w:t>，</w:t>
      </w:r>
      <w:r>
        <w:rPr>
          <w:rFonts w:hint="eastAsia" w:ascii="仿宋_GB2312" w:hAnsi="仿宋_GB2312" w:eastAsia="仿宋_GB2312" w:cs="仿宋_GB2312"/>
          <w:bCs/>
          <w:sz w:val="32"/>
          <w:szCs w:val="32"/>
          <w:highlight w:val="none"/>
          <w:lang w:val="en-US" w:eastAsia="zh-CN"/>
        </w:rPr>
        <w:t>现采取公开简易询价方式择优选定服务单位</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欢迎各单位</w:t>
      </w:r>
      <w:r>
        <w:rPr>
          <w:rFonts w:hint="eastAsia" w:ascii="仿宋_GB2312" w:hAnsi="仿宋_GB2312" w:eastAsia="仿宋_GB2312" w:cs="仿宋_GB2312"/>
          <w:sz w:val="32"/>
          <w:szCs w:val="32"/>
          <w:highlight w:val="none"/>
        </w:rPr>
        <w:t>参加本次报价，</w:t>
      </w:r>
      <w:r>
        <w:rPr>
          <w:rFonts w:hint="eastAsia" w:ascii="仿宋_GB2312" w:hAnsi="仿宋_GB2312" w:eastAsia="仿宋_GB2312" w:cs="仿宋_GB2312"/>
          <w:sz w:val="32"/>
          <w:szCs w:val="32"/>
          <w:highlight w:val="none"/>
          <w:lang w:val="en-US" w:eastAsia="zh-CN"/>
        </w:rPr>
        <w:t>现将有关事项通知</w:t>
      </w:r>
      <w:r>
        <w:rPr>
          <w:rFonts w:hint="eastAsia" w:ascii="仿宋_GB2312" w:hAnsi="仿宋_GB2312" w:eastAsia="仿宋_GB2312" w:cs="仿宋_GB2312"/>
          <w:sz w:val="32"/>
          <w:szCs w:val="32"/>
          <w:highlight w:val="none"/>
        </w:rPr>
        <w:t>如下：</w:t>
      </w:r>
    </w:p>
    <w:p>
      <w:pPr>
        <w:pStyle w:val="18"/>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黑体" w:hAnsi="黑体" w:eastAsia="黑体" w:cs="黑体"/>
          <w:b w:val="0"/>
          <w:bCs/>
          <w:sz w:val="32"/>
          <w:szCs w:val="32"/>
          <w:highlight w:val="none"/>
          <w:lang w:eastAsia="zh-CN"/>
        </w:rPr>
      </w:pPr>
      <w:r>
        <w:rPr>
          <w:rFonts w:hint="eastAsia" w:ascii="黑体" w:hAnsi="黑体" w:eastAsia="黑体" w:cs="黑体"/>
          <w:b w:val="0"/>
          <w:bCs/>
          <w:sz w:val="32"/>
          <w:szCs w:val="32"/>
          <w:highlight w:val="none"/>
        </w:rPr>
        <w:t>一、项目基本情况</w:t>
      </w:r>
    </w:p>
    <w:p>
      <w:pPr>
        <w:pStyle w:val="10"/>
        <w:pageBreakBefore w:val="0"/>
        <w:kinsoku/>
        <w:wordWrap/>
        <w:overflowPunct/>
        <w:topLinePunct w:val="0"/>
        <w:autoSpaceDE/>
        <w:autoSpaceDN/>
        <w:bidi w:val="0"/>
        <w:adjustRightInd/>
        <w:snapToGrid/>
        <w:spacing w:line="560" w:lineRule="exact"/>
        <w:ind w:firstLine="643" w:firstLineChars="200"/>
        <w:rPr>
          <w:rFonts w:hint="default"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（一）</w:t>
      </w:r>
      <w:r>
        <w:rPr>
          <w:rFonts w:hint="eastAsia" w:ascii="仿宋_GB2312" w:hAnsi="仿宋_GB2312" w:eastAsia="仿宋_GB2312" w:cs="仿宋_GB2312"/>
          <w:sz w:val="32"/>
          <w:szCs w:val="32"/>
          <w:highlight w:val="none"/>
          <w:lang w:val="en-US" w:eastAsia="zh-CN"/>
        </w:rPr>
        <w:t>项目地点：</w:t>
      </w:r>
      <w:r>
        <w:rPr>
          <w:rFonts w:hint="eastAsia" w:ascii="仿宋_GB2312" w:hAnsi="仿宋_GB2312" w:eastAsia="仿宋_GB2312" w:cs="仿宋_GB2312"/>
          <w:color w:val="auto"/>
          <w:sz w:val="32"/>
          <w:szCs w:val="32"/>
          <w:highlight w:val="none"/>
          <w:lang w:val="en-US" w:eastAsia="zh-CN"/>
        </w:rPr>
        <w:t>南宁市青秀区吉祥路9号北投领上城市展厅</w:t>
      </w:r>
      <w:r>
        <w:rPr>
          <w:rFonts w:hint="eastAsia" w:ascii="仿宋_GB2312" w:hAnsi="仿宋_GB2312" w:eastAsia="仿宋_GB2312" w:cs="仿宋_GB2312"/>
          <w:sz w:val="32"/>
          <w:szCs w:val="32"/>
          <w:highlight w:val="none"/>
          <w:lang w:val="en-US" w:eastAsia="zh-CN"/>
        </w:rPr>
        <w:t>。</w:t>
      </w:r>
    </w:p>
    <w:p>
      <w:pPr>
        <w:pStyle w:val="10"/>
        <w:pageBreakBefore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（二）</w:t>
      </w:r>
      <w:r>
        <w:rPr>
          <w:rFonts w:hint="eastAsia" w:ascii="仿宋_GB2312" w:hAnsi="仿宋_GB2312" w:eastAsia="仿宋_GB2312" w:cs="仿宋_GB2312"/>
          <w:sz w:val="32"/>
          <w:szCs w:val="32"/>
          <w:highlight w:val="none"/>
          <w:lang w:val="en-US" w:eastAsia="zh-CN"/>
        </w:rPr>
        <w:t>项目名称：</w:t>
      </w:r>
      <w:r>
        <w:rPr>
          <w:rFonts w:hint="eastAsia" w:ascii="仿宋_GB2312" w:hAnsi="仿宋_GB2312" w:eastAsia="仿宋_GB2312" w:cs="仿宋_GB2312"/>
          <w:sz w:val="32"/>
          <w:szCs w:val="32"/>
          <w:highlight w:val="none"/>
        </w:rPr>
        <w:t>南宁市北投领上项目2023年城市展厅案场提升物料制作</w:t>
      </w:r>
      <w:r>
        <w:rPr>
          <w:rFonts w:hint="eastAsia" w:ascii="仿宋_GB2312" w:hAnsi="仿宋_GB2312" w:eastAsia="仿宋_GB2312" w:cs="仿宋_GB2312"/>
          <w:bCs/>
          <w:sz w:val="32"/>
          <w:szCs w:val="32"/>
          <w:highlight w:val="none"/>
          <w:lang w:val="en-US" w:eastAsia="zh-CN"/>
        </w:rPr>
        <w:t>。</w:t>
      </w:r>
    </w:p>
    <w:p>
      <w:pPr>
        <w:pStyle w:val="10"/>
        <w:pageBreakBefore w:val="0"/>
        <w:kinsoku/>
        <w:wordWrap/>
        <w:overflowPunct/>
        <w:topLinePunct w:val="0"/>
        <w:autoSpaceDE/>
        <w:autoSpaceDN/>
        <w:bidi w:val="0"/>
        <w:adjustRightInd/>
        <w:snapToGrid/>
        <w:spacing w:line="560" w:lineRule="exact"/>
        <w:ind w:firstLine="643" w:firstLineChars="200"/>
        <w:rPr>
          <w:rFonts w:hint="default"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（三）</w:t>
      </w:r>
      <w:r>
        <w:rPr>
          <w:rFonts w:hint="eastAsia" w:ascii="仿宋_GB2312" w:hAnsi="仿宋_GB2312" w:eastAsia="仿宋_GB2312" w:cs="仿宋_GB2312"/>
          <w:sz w:val="32"/>
          <w:szCs w:val="32"/>
          <w:highlight w:val="none"/>
          <w:lang w:val="en-US" w:eastAsia="zh-CN"/>
        </w:rPr>
        <w:t>采购内容：</w:t>
      </w:r>
      <w:r>
        <w:rPr>
          <w:rFonts w:hint="default" w:ascii="仿宋_GB2312" w:hAnsi="仿宋_GB2312" w:eastAsia="仿宋_GB2312" w:cs="仿宋_GB2312"/>
          <w:sz w:val="32"/>
          <w:szCs w:val="32"/>
          <w:highlight w:val="none"/>
          <w:lang w:val="en-US" w:eastAsia="zh-CN"/>
        </w:rPr>
        <w:t>充气沙池</w:t>
      </w:r>
      <w:r>
        <w:rPr>
          <w:rFonts w:hint="eastAsia" w:ascii="仿宋_GB2312" w:hAnsi="仿宋_GB2312" w:eastAsia="仿宋_GB2312" w:cs="仿宋_GB2312"/>
          <w:sz w:val="32"/>
          <w:szCs w:val="32"/>
          <w:highlight w:val="none"/>
          <w:lang w:val="en-US" w:eastAsia="zh-CN"/>
        </w:rPr>
        <w:t>*1、积木*1、儿童区摆*6等包装物料及提供策划执行服务，具体内容详见“十、报价文件 (格式)” 中附件1: 报价组成清单。</w:t>
      </w:r>
    </w:p>
    <w:p>
      <w:pPr>
        <w:pStyle w:val="10"/>
        <w:pageBreakBefore w:val="0"/>
        <w:kinsoku/>
        <w:wordWrap/>
        <w:overflowPunct/>
        <w:topLinePunct w:val="0"/>
        <w:autoSpaceDE/>
        <w:autoSpaceDN/>
        <w:bidi w:val="0"/>
        <w:adjustRightInd/>
        <w:snapToGrid/>
        <w:spacing w:line="560" w:lineRule="exact"/>
        <w:ind w:firstLine="643" w:firstLineChars="200"/>
        <w:rPr>
          <w:rFonts w:hint="default" w:ascii="仿宋_GB2312" w:hAnsi="仿宋_GB2312" w:eastAsia="仿宋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（四）</w:t>
      </w:r>
      <w:r>
        <w:rPr>
          <w:rFonts w:hint="eastAsia" w:ascii="仿宋_GB2312" w:hAnsi="仿宋_GB2312" w:eastAsia="仿宋_GB2312" w:cs="仿宋_GB2312"/>
          <w:sz w:val="32"/>
          <w:szCs w:val="32"/>
          <w:highlight w:val="none"/>
          <w:lang w:val="en-US" w:eastAsia="zh-CN"/>
        </w:rPr>
        <w:t>到货周期：合同签署后30天内（具体以我公司要求为准）</w:t>
      </w:r>
    </w:p>
    <w:p>
      <w:pPr>
        <w:pStyle w:val="10"/>
        <w:pageBreakBefore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sz w:val="28"/>
          <w:szCs w:val="28"/>
          <w:highlight w:val="none"/>
          <w:lang w:val="en-US" w:eastAsia="zh-CN"/>
        </w:rPr>
      </w:pPr>
      <w:r>
        <w:rPr>
          <w:rFonts w:hint="eastAsia" w:ascii="楷体_GB2312" w:hAnsi="楷体_GB2312" w:eastAsia="楷体_GB2312" w:cs="楷体_GB2312"/>
          <w:b/>
          <w:bCs/>
          <w:sz w:val="32"/>
          <w:szCs w:val="32"/>
          <w:highlight w:val="none"/>
          <w:lang w:val="en-US" w:eastAsia="zh-CN"/>
        </w:rPr>
        <w:t>（五）</w:t>
      </w:r>
      <w:r>
        <w:rPr>
          <w:rFonts w:hint="eastAsia" w:ascii="仿宋_GB2312" w:hAnsi="仿宋_GB2312" w:eastAsia="仿宋_GB2312" w:cs="仿宋_GB2312"/>
          <w:sz w:val="32"/>
          <w:szCs w:val="32"/>
          <w:highlight w:val="none"/>
          <w:lang w:val="en-US" w:eastAsia="zh-CN"/>
        </w:rPr>
        <w:t>控制价：29783</w:t>
      </w:r>
      <w:r>
        <w:rPr>
          <w:rFonts w:hint="eastAsia" w:ascii="仿宋_GB2312" w:hAnsi="仿宋_GB2312" w:eastAsia="仿宋_GB2312" w:cs="仿宋_GB2312"/>
          <w:kern w:val="32"/>
          <w:sz w:val="32"/>
          <w:szCs w:val="32"/>
          <w:highlight w:val="none"/>
          <w:lang w:val="en-US" w:eastAsia="zh-CN" w:bidi="ar-SA"/>
        </w:rPr>
        <w:t>元（大写人民币贰万玖仟柒佰捌拾叁元整</w:t>
      </w:r>
      <w:r>
        <w:rPr>
          <w:rFonts w:hint="eastAsia" w:ascii="仿宋_GB2312" w:hAnsi="仿宋_GB2312" w:eastAsia="仿宋_GB2312" w:cs="仿宋_GB2312"/>
          <w:sz w:val="32"/>
          <w:szCs w:val="32"/>
          <w:highlight w:val="none"/>
          <w:lang w:val="en-US" w:eastAsia="zh-CN"/>
        </w:rPr>
        <w:t>。报价超出控制价的，其报价文件按无效处理</w:t>
      </w:r>
      <w:r>
        <w:rPr>
          <w:rFonts w:hint="eastAsia" w:ascii="仿宋_GB2312" w:hAnsi="仿宋_GB2312" w:eastAsia="仿宋_GB2312" w:cs="仿宋_GB2312"/>
          <w:sz w:val="28"/>
          <w:szCs w:val="28"/>
          <w:highlight w:val="none"/>
          <w:lang w:val="en-US" w:eastAsia="zh-CN"/>
        </w:rPr>
        <w:t>。</w:t>
      </w:r>
    </w:p>
    <w:p>
      <w:pPr>
        <w:pStyle w:val="18"/>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rPr>
        <w:t>二、资</w:t>
      </w:r>
      <w:r>
        <w:rPr>
          <w:rFonts w:hint="eastAsia" w:ascii="黑体" w:hAnsi="黑体" w:eastAsia="黑体" w:cs="黑体"/>
          <w:b w:val="0"/>
          <w:bCs/>
          <w:sz w:val="32"/>
          <w:szCs w:val="32"/>
          <w:highlight w:val="none"/>
          <w:lang w:val="en-US" w:eastAsia="zh-CN"/>
        </w:rPr>
        <w:t>格</w:t>
      </w:r>
      <w:r>
        <w:rPr>
          <w:rFonts w:hint="eastAsia" w:ascii="黑体" w:hAnsi="黑体" w:eastAsia="黑体" w:cs="黑体"/>
          <w:b w:val="0"/>
          <w:bCs/>
          <w:sz w:val="32"/>
          <w:szCs w:val="32"/>
          <w:highlight w:val="none"/>
        </w:rPr>
        <w:t>要求</w:t>
      </w:r>
    </w:p>
    <w:p>
      <w:pPr>
        <w:pStyle w:val="10"/>
        <w:pageBreakBefore w:val="0"/>
        <w:kinsoku/>
        <w:wordWrap/>
        <w:overflowPunct/>
        <w:topLinePunct w:val="0"/>
        <w:autoSpaceDE/>
        <w:autoSpaceDN/>
        <w:bidi w:val="0"/>
        <w:adjustRightInd/>
        <w:snapToGrid/>
        <w:spacing w:line="560" w:lineRule="exact"/>
        <w:ind w:firstLine="643" w:firstLineChars="200"/>
        <w:rPr>
          <w:rFonts w:hint="default" w:ascii="仿宋_GB2312" w:hAnsi="仿宋_GB2312" w:eastAsia="楷体_GB2312" w:cs="仿宋_GB2312"/>
          <w:sz w:val="32"/>
          <w:szCs w:val="32"/>
          <w:highlight w:val="none"/>
          <w:lang w:val="en-US" w:eastAsia="zh-CN"/>
        </w:rPr>
      </w:pPr>
      <w:r>
        <w:rPr>
          <w:rFonts w:hint="eastAsia" w:ascii="楷体_GB2312" w:hAnsi="楷体_GB2312" w:eastAsia="楷体_GB2312" w:cs="楷体_GB2312"/>
          <w:b/>
          <w:bCs/>
          <w:sz w:val="32"/>
          <w:szCs w:val="32"/>
          <w:highlight w:val="none"/>
          <w:lang w:val="en-US" w:eastAsia="zh-CN"/>
        </w:rPr>
        <w:t>（一）</w:t>
      </w:r>
      <w:r>
        <w:rPr>
          <w:rFonts w:hint="eastAsia" w:ascii="仿宋_GB2312" w:hAnsi="仿宋_GB2312" w:eastAsia="仿宋_GB2312" w:cs="仿宋_GB2312"/>
          <w:sz w:val="32"/>
          <w:szCs w:val="32"/>
          <w:highlight w:val="none"/>
          <w:lang w:val="en-US" w:eastAsia="zh-CN"/>
        </w:rPr>
        <w:t>营业资格</w:t>
      </w:r>
    </w:p>
    <w:p>
      <w:pPr>
        <w:pStyle w:val="1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公司在中华人民共和</w:t>
      </w:r>
      <w:r>
        <w:rPr>
          <w:rFonts w:hint="eastAsia" w:ascii="仿宋_GB2312" w:hAnsi="仿宋_GB2312" w:eastAsia="仿宋_GB2312" w:cs="仿宋_GB2312"/>
          <w:color w:val="auto"/>
          <w:sz w:val="32"/>
          <w:szCs w:val="32"/>
          <w:highlight w:val="none"/>
        </w:rPr>
        <w:t>国境内注册</w:t>
      </w:r>
      <w:r>
        <w:rPr>
          <w:rFonts w:hint="eastAsia" w:ascii="仿宋_GB2312" w:hAnsi="仿宋_GB2312" w:eastAsia="仿宋_GB2312" w:cs="仿宋_GB2312"/>
          <w:color w:val="auto"/>
          <w:sz w:val="32"/>
          <w:szCs w:val="32"/>
          <w:highlight w:val="none"/>
          <w:lang w:val="en-US" w:eastAsia="zh-CN"/>
        </w:rPr>
        <w:t>的</w:t>
      </w:r>
      <w:r>
        <w:rPr>
          <w:rFonts w:hint="eastAsia" w:ascii="仿宋_GB2312" w:hAnsi="仿宋_GB2312" w:eastAsia="仿宋_GB2312" w:cs="仿宋_GB2312"/>
          <w:color w:val="auto"/>
          <w:sz w:val="32"/>
          <w:szCs w:val="32"/>
          <w:highlight w:val="none"/>
        </w:rPr>
        <w:t>独立法人单位</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在</w:t>
      </w:r>
      <w:r>
        <w:rPr>
          <w:rFonts w:hint="eastAsia" w:ascii="仿宋_GB2312" w:hAnsi="仿宋_GB2312" w:eastAsia="仿宋_GB2312" w:cs="仿宋_GB2312"/>
          <w:sz w:val="32"/>
          <w:szCs w:val="32"/>
          <w:highlight w:val="none"/>
        </w:rPr>
        <w:t>南宁市有独立</w:t>
      </w:r>
      <w:r>
        <w:rPr>
          <w:rFonts w:hint="eastAsia" w:ascii="仿宋_GB2312" w:hAnsi="仿宋_GB2312" w:eastAsia="仿宋_GB2312" w:cs="仿宋_GB2312"/>
          <w:sz w:val="32"/>
          <w:szCs w:val="32"/>
          <w:highlight w:val="none"/>
          <w:lang w:val="en-US" w:eastAsia="zh-CN"/>
        </w:rPr>
        <w:t>制作</w:t>
      </w:r>
      <w:r>
        <w:rPr>
          <w:rFonts w:hint="eastAsia" w:ascii="仿宋_GB2312" w:hAnsi="仿宋_GB2312" w:eastAsia="仿宋_GB2312" w:cs="仿宋_GB2312"/>
          <w:sz w:val="32"/>
          <w:szCs w:val="32"/>
          <w:highlight w:val="none"/>
        </w:rPr>
        <w:t>工厂，能</w:t>
      </w:r>
      <w:r>
        <w:rPr>
          <w:rFonts w:hint="eastAsia" w:ascii="仿宋_GB2312" w:hAnsi="仿宋_GB2312" w:eastAsia="仿宋_GB2312" w:cs="仿宋_GB2312"/>
          <w:sz w:val="32"/>
          <w:szCs w:val="32"/>
          <w:highlight w:val="none"/>
          <w:lang w:val="en-US" w:eastAsia="zh-CN"/>
        </w:rPr>
        <w:t>提供</w:t>
      </w:r>
      <w:r>
        <w:rPr>
          <w:rFonts w:hint="eastAsia" w:ascii="仿宋_GB2312" w:hAnsi="仿宋_GB2312" w:eastAsia="仿宋_GB2312" w:cs="仿宋_GB2312"/>
          <w:sz w:val="32"/>
          <w:szCs w:val="32"/>
          <w:highlight w:val="none"/>
        </w:rPr>
        <w:t>24小时内响应</w:t>
      </w:r>
      <w:r>
        <w:rPr>
          <w:rFonts w:hint="eastAsia" w:ascii="仿宋_GB2312" w:hAnsi="仿宋_GB2312" w:eastAsia="仿宋_GB2312" w:cs="仿宋_GB2312"/>
          <w:sz w:val="32"/>
          <w:szCs w:val="32"/>
          <w:highlight w:val="none"/>
          <w:lang w:val="en-US" w:eastAsia="zh-CN"/>
        </w:rPr>
        <w:t>服务</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营业执照</w:t>
      </w:r>
      <w:r>
        <w:rPr>
          <w:rFonts w:hint="eastAsia" w:ascii="仿宋_GB2312" w:hAnsi="仿宋_GB2312" w:eastAsia="仿宋_GB2312" w:cs="仿宋_GB2312"/>
          <w:sz w:val="32"/>
          <w:szCs w:val="32"/>
          <w:highlight w:val="none"/>
        </w:rPr>
        <w:t>具备</w:t>
      </w:r>
      <w:r>
        <w:rPr>
          <w:rFonts w:hint="eastAsia" w:ascii="仿宋_GB2312" w:hAnsi="仿宋_GB2312" w:eastAsia="仿宋_GB2312" w:cs="仿宋_GB2312"/>
          <w:sz w:val="32"/>
          <w:szCs w:val="32"/>
          <w:highlight w:val="none"/>
          <w:lang w:val="en-US" w:eastAsia="zh-CN"/>
        </w:rPr>
        <w:t>物料制作等范围</w:t>
      </w:r>
      <w:r>
        <w:rPr>
          <w:rFonts w:hint="eastAsia" w:ascii="仿宋_GB2312" w:hAnsi="仿宋_GB2312" w:eastAsia="仿宋_GB2312" w:cs="仿宋_GB2312"/>
          <w:sz w:val="32"/>
          <w:szCs w:val="32"/>
          <w:highlight w:val="none"/>
        </w:rPr>
        <w:t>。</w:t>
      </w:r>
    </w:p>
    <w:p>
      <w:pPr>
        <w:pStyle w:val="10"/>
        <w:pageBreakBefore w:val="0"/>
        <w:numPr>
          <w:ilvl w:val="0"/>
          <w:numId w:val="1"/>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没有处于被责令停业，财产被接管、冻结、破产状态。在“信用中国”网站（www.creditchina.gov.cn）中未被列入失信被执行人、税收违法黑名单、企业经营异常名单。</w:t>
      </w:r>
    </w:p>
    <w:p>
      <w:pPr>
        <w:pStyle w:val="10"/>
        <w:pageBreakBefore w:val="0"/>
        <w:numPr>
          <w:ilvl w:val="0"/>
          <w:numId w:val="1"/>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自2020年7月起承接过1个3万元以上物料制作类型的业绩（证明资料：以中标通知书或合同关键页复印件并加盖报价人公章）。</w:t>
      </w:r>
    </w:p>
    <w:p>
      <w:pPr>
        <w:pStyle w:val="10"/>
        <w:pageBreakBefore w:val="0"/>
        <w:numPr>
          <w:ilvl w:val="0"/>
          <w:numId w:val="1"/>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各报价单位负责人为同一人或者存在直接控股、管理关系的不同报价单位，不得参加同一合同项下的采购活动。</w:t>
      </w:r>
    </w:p>
    <w:p>
      <w:pPr>
        <w:pStyle w:val="10"/>
        <w:pageBreakBefore w:val="0"/>
        <w:numPr>
          <w:ilvl w:val="0"/>
          <w:numId w:val="1"/>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lang w:val="en-US"/>
        </w:rPr>
      </w:pPr>
      <w:r>
        <w:rPr>
          <w:rFonts w:hint="eastAsia" w:ascii="仿宋_GB2312" w:hAnsi="仿宋_GB2312" w:eastAsia="仿宋_GB2312" w:cs="仿宋_GB2312"/>
          <w:sz w:val="32"/>
          <w:szCs w:val="32"/>
          <w:highlight w:val="none"/>
          <w:lang w:val="en-US" w:eastAsia="zh-CN"/>
        </w:rPr>
        <w:t>本项目不接受联合体报价。</w:t>
      </w:r>
    </w:p>
    <w:p>
      <w:pPr>
        <w:pStyle w:val="18"/>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三、交付形式</w:t>
      </w:r>
    </w:p>
    <w:p>
      <w:pPr>
        <w:pStyle w:val="18"/>
        <w:pageBreakBefore w:val="0"/>
        <w:kinsoku/>
        <w:wordWrap/>
        <w:overflowPunct/>
        <w:topLinePunct w:val="0"/>
        <w:autoSpaceDE/>
        <w:autoSpaceDN/>
        <w:bidi w:val="0"/>
        <w:adjustRightInd/>
        <w:snapToGrid/>
        <w:spacing w:line="560" w:lineRule="exact"/>
        <w:ind w:firstLine="562"/>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合作商负责在采购人要求期</w:t>
      </w:r>
      <w:r>
        <w:rPr>
          <w:rFonts w:hint="eastAsia" w:ascii="仿宋_GB2312" w:hAnsi="仿宋_GB2312" w:eastAsia="仿宋_GB2312" w:cs="仿宋_GB2312"/>
          <w:color w:val="auto"/>
          <w:sz w:val="32"/>
          <w:szCs w:val="32"/>
          <w:highlight w:val="none"/>
          <w:lang w:val="en-US" w:eastAsia="zh-CN"/>
        </w:rPr>
        <w:t>限内完成</w:t>
      </w:r>
      <w:r>
        <w:rPr>
          <w:rFonts w:hint="eastAsia" w:ascii="仿宋_GB2312" w:hAnsi="仿宋_GB2312" w:eastAsia="仿宋_GB2312" w:cs="仿宋_GB2312"/>
          <w:sz w:val="32"/>
          <w:szCs w:val="32"/>
          <w:highlight w:val="none"/>
        </w:rPr>
        <w:t>南宁市北投领上项目2023年城市展厅案场提升物料制作</w:t>
      </w:r>
      <w:r>
        <w:rPr>
          <w:rFonts w:hint="eastAsia" w:ascii="仿宋_GB2312" w:hAnsi="仿宋_GB2312" w:eastAsia="仿宋_GB2312" w:cs="仿宋_GB2312"/>
          <w:color w:val="auto"/>
          <w:sz w:val="32"/>
          <w:szCs w:val="32"/>
          <w:highlight w:val="none"/>
          <w:lang w:val="en-US" w:eastAsia="zh-CN"/>
        </w:rPr>
        <w:t>，并配送</w:t>
      </w:r>
      <w:r>
        <w:rPr>
          <w:rFonts w:hint="eastAsia" w:ascii="仿宋_GB2312" w:hAnsi="仿宋_GB2312" w:eastAsia="仿宋_GB2312" w:cs="仿宋_GB2312"/>
          <w:sz w:val="32"/>
          <w:szCs w:val="32"/>
          <w:highlight w:val="none"/>
          <w:lang w:val="en-US" w:eastAsia="zh-CN"/>
        </w:rPr>
        <w:t>至指定地点。</w:t>
      </w:r>
    </w:p>
    <w:p>
      <w:pPr>
        <w:pStyle w:val="18"/>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lang w:val="en-US" w:eastAsia="zh-CN"/>
        </w:rPr>
        <w:t>四</w:t>
      </w:r>
      <w:r>
        <w:rPr>
          <w:rFonts w:hint="eastAsia" w:ascii="黑体" w:hAnsi="黑体" w:eastAsia="黑体" w:cs="黑体"/>
          <w:b w:val="0"/>
          <w:bCs/>
          <w:sz w:val="32"/>
          <w:szCs w:val="32"/>
          <w:highlight w:val="none"/>
        </w:rPr>
        <w:t>、支付方式</w:t>
      </w:r>
    </w:p>
    <w:p>
      <w:pPr>
        <w:pStyle w:val="10"/>
        <w:pageBreakBefore w:val="0"/>
        <w:kinsoku/>
        <w:wordWrap/>
        <w:overflowPunct/>
        <w:topLinePunct w:val="0"/>
        <w:autoSpaceDE/>
        <w:autoSpaceDN/>
        <w:bidi w:val="0"/>
        <w:adjustRightInd/>
        <w:snapToGrid/>
        <w:spacing w:line="560" w:lineRule="exact"/>
        <w:ind w:firstLine="643" w:firstLineChars="200"/>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kern w:val="2"/>
          <w:sz w:val="32"/>
          <w:szCs w:val="32"/>
          <w:highlight w:val="none"/>
          <w:lang w:val="en-US" w:eastAsia="zh-CN" w:bidi="ar-SA"/>
        </w:rPr>
        <w:t>（一）</w:t>
      </w:r>
      <w:r>
        <w:rPr>
          <w:rFonts w:hint="eastAsia" w:ascii="仿宋_GB2312" w:hAnsi="仿宋_GB2312" w:eastAsia="仿宋_GB2312" w:cs="仿宋_GB2312"/>
          <w:sz w:val="32"/>
          <w:szCs w:val="32"/>
          <w:highlight w:val="none"/>
        </w:rPr>
        <w:t>付款</w:t>
      </w:r>
      <w:r>
        <w:rPr>
          <w:rFonts w:hint="eastAsia" w:ascii="仿宋_GB2312" w:hAnsi="仿宋_GB2312" w:eastAsia="仿宋_GB2312" w:cs="仿宋_GB2312"/>
          <w:sz w:val="32"/>
          <w:szCs w:val="32"/>
          <w:highlight w:val="none"/>
          <w:lang w:val="en-US" w:eastAsia="zh-CN"/>
        </w:rPr>
        <w:t>方式</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乙方按甲方要求完成约定的所有服务事项，并经甲方验收、据实办理结算手续后90个工作日内，甲方向乙方一次性付清结算款项。款项均以转账方式支付，乙方应向甲方提供有效银行账号，每次付款前乙方应向甲方开具正式的增值税专用发票，乙方迟延开具正式增值税专用发票的，甲方付款时间相应顺延且不承担任何责任。</w:t>
      </w:r>
    </w:p>
    <w:p>
      <w:pPr>
        <w:pStyle w:val="18"/>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黑体" w:hAnsi="黑体" w:eastAsia="黑体" w:cs="黑体"/>
          <w:b w:val="0"/>
          <w:bCs/>
          <w:sz w:val="32"/>
          <w:szCs w:val="32"/>
          <w:highlight w:val="none"/>
          <w:lang w:val="en-US" w:eastAsia="zh-CN"/>
        </w:rPr>
      </w:pPr>
      <w:r>
        <w:rPr>
          <w:rFonts w:hint="eastAsia" w:ascii="黑体" w:hAnsi="黑体" w:eastAsia="黑体" w:cs="黑体"/>
          <w:b w:val="0"/>
          <w:bCs/>
          <w:sz w:val="32"/>
          <w:szCs w:val="32"/>
          <w:highlight w:val="none"/>
          <w:lang w:val="en-US" w:eastAsia="zh-CN"/>
        </w:rPr>
        <w:t>五、报价文件组成</w:t>
      </w:r>
    </w:p>
    <w:p>
      <w:pPr>
        <w:pStyle w:val="1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具体详见“十、报价文件（格式）”，所有资料均须加盖报价人单位公章，并按“十、报价文件（格式）”顺序排列并扫描。</w:t>
      </w:r>
    </w:p>
    <w:p>
      <w:pPr>
        <w:pStyle w:val="18"/>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lang w:val="en-US" w:eastAsia="zh-CN"/>
        </w:rPr>
        <w:t>六</w:t>
      </w:r>
      <w:r>
        <w:rPr>
          <w:rFonts w:hint="eastAsia" w:ascii="黑体" w:hAnsi="黑体" w:eastAsia="黑体" w:cs="黑体"/>
          <w:b w:val="0"/>
          <w:bCs/>
          <w:sz w:val="32"/>
          <w:szCs w:val="32"/>
          <w:highlight w:val="none"/>
        </w:rPr>
        <w:t>、报价要求</w:t>
      </w:r>
    </w:p>
    <w:p>
      <w:pPr>
        <w:pStyle w:val="1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一</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sz w:val="32"/>
          <w:szCs w:val="32"/>
          <w:highlight w:val="none"/>
          <w:lang w:eastAsia="zh-CN"/>
        </w:rPr>
        <w:t>人根据自身实际情况报价。</w:t>
      </w:r>
    </w:p>
    <w:p>
      <w:pPr>
        <w:pStyle w:val="1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本项目采用固定单价形式。固定单价包含物料制作费、运输费、安装费、人工费、意外保险、执行费用及税费等与之相关的一切费用，实际费用最终据实结算。</w:t>
      </w:r>
    </w:p>
    <w:p>
      <w:pPr>
        <w:pStyle w:val="1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三</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报价应按询价公告</w:t>
      </w:r>
      <w:r>
        <w:rPr>
          <w:rFonts w:hint="eastAsia" w:ascii="仿宋_GB2312" w:hAnsi="仿宋_GB2312" w:eastAsia="仿宋_GB2312" w:cs="仿宋_GB2312"/>
          <w:sz w:val="32"/>
          <w:szCs w:val="32"/>
          <w:highlight w:val="none"/>
          <w:lang w:val="en-US" w:eastAsia="zh-CN"/>
        </w:rPr>
        <w:t>要求提供报价组成清单</w:t>
      </w:r>
      <w:r>
        <w:rPr>
          <w:rFonts w:hint="eastAsia" w:ascii="仿宋_GB2312" w:hAnsi="仿宋_GB2312" w:eastAsia="仿宋_GB2312" w:cs="仿宋_GB2312"/>
          <w:sz w:val="32"/>
          <w:szCs w:val="32"/>
          <w:highlight w:val="none"/>
        </w:rPr>
        <w:t>，供应商必须就本</w:t>
      </w:r>
      <w:r>
        <w:rPr>
          <w:rFonts w:hint="eastAsia" w:ascii="仿宋_GB2312" w:hAnsi="仿宋_GB2312" w:eastAsia="仿宋_GB2312" w:cs="仿宋_GB2312"/>
          <w:sz w:val="32"/>
          <w:szCs w:val="32"/>
          <w:highlight w:val="none"/>
          <w:lang w:val="en-US" w:eastAsia="zh-CN"/>
        </w:rPr>
        <w:t>采购</w:t>
      </w:r>
      <w:r>
        <w:rPr>
          <w:rFonts w:hint="eastAsia" w:ascii="仿宋_GB2312" w:hAnsi="仿宋_GB2312" w:eastAsia="仿宋_GB2312" w:cs="仿宋_GB2312"/>
          <w:sz w:val="32"/>
          <w:szCs w:val="32"/>
          <w:highlight w:val="none"/>
        </w:rPr>
        <w:t>项目作完整</w:t>
      </w:r>
      <w:r>
        <w:rPr>
          <w:rFonts w:hint="eastAsia" w:ascii="仿宋_GB2312" w:hAnsi="仿宋_GB2312" w:eastAsia="仿宋_GB2312" w:cs="仿宋_GB2312"/>
          <w:sz w:val="32"/>
          <w:szCs w:val="32"/>
          <w:highlight w:val="none"/>
          <w:lang w:val="en-US" w:eastAsia="zh-CN"/>
        </w:rPr>
        <w:t>一次性</w:t>
      </w:r>
      <w:r>
        <w:rPr>
          <w:rFonts w:hint="eastAsia" w:ascii="仿宋_GB2312" w:hAnsi="仿宋_GB2312" w:eastAsia="仿宋_GB2312" w:cs="仿宋_GB2312"/>
          <w:sz w:val="32"/>
          <w:szCs w:val="32"/>
          <w:highlight w:val="none"/>
        </w:rPr>
        <w:t>唯一报价，否则，其报价文件无效。报价文件</w:t>
      </w:r>
      <w:r>
        <w:rPr>
          <w:rFonts w:hint="eastAsia" w:ascii="仿宋_GB2312" w:hAnsi="仿宋_GB2312" w:eastAsia="仿宋_GB2312" w:cs="仿宋_GB2312"/>
          <w:sz w:val="32"/>
          <w:szCs w:val="32"/>
          <w:highlight w:val="none"/>
          <w:lang w:val="en-US" w:eastAsia="zh-CN"/>
        </w:rPr>
        <w:t>只</w:t>
      </w:r>
      <w:r>
        <w:rPr>
          <w:rFonts w:hint="eastAsia" w:ascii="仿宋_GB2312" w:hAnsi="仿宋_GB2312" w:eastAsia="仿宋_GB2312" w:cs="仿宋_GB2312"/>
          <w:sz w:val="32"/>
          <w:szCs w:val="32"/>
          <w:highlight w:val="none"/>
        </w:rPr>
        <w:t>允许有一个报价，有选择的或有条件的报价将不予接受。</w:t>
      </w:r>
    </w:p>
    <w:p>
      <w:pPr>
        <w:pStyle w:val="10"/>
        <w:pageBreakBefore w:val="0"/>
        <w:kinsoku/>
        <w:wordWrap/>
        <w:overflowPunct/>
        <w:topLinePunct w:val="0"/>
        <w:autoSpaceDE/>
        <w:autoSpaceDN/>
        <w:bidi w:val="0"/>
        <w:adjustRightInd/>
        <w:snapToGrid/>
        <w:spacing w:line="560" w:lineRule="exact"/>
        <w:ind w:firstLine="640" w:firstLineChars="200"/>
        <w:rPr>
          <w:rFonts w:hint="eastAsia" w:ascii="黑体" w:hAnsi="黑体" w:eastAsia="黑体" w:cs="黑体"/>
          <w:bCs/>
          <w:sz w:val="32"/>
          <w:szCs w:val="32"/>
          <w:highlight w:val="none"/>
          <w:lang w:val="en-US" w:eastAsia="zh-CN"/>
        </w:rPr>
      </w:pPr>
      <w:r>
        <w:rPr>
          <w:rFonts w:hint="eastAsia" w:ascii="黑体" w:hAnsi="黑体" w:eastAsia="黑体" w:cs="黑体"/>
          <w:bCs/>
          <w:sz w:val="32"/>
          <w:szCs w:val="32"/>
          <w:highlight w:val="none"/>
          <w:lang w:val="en-US" w:eastAsia="zh-CN"/>
        </w:rPr>
        <w:t>七、评标办法</w:t>
      </w:r>
    </w:p>
    <w:p>
      <w:pPr>
        <w:pStyle w:val="10"/>
        <w:pageBreakBefore w:val="0"/>
        <w:kinsoku/>
        <w:wordWrap/>
        <w:overflowPunct/>
        <w:topLinePunct w:val="0"/>
        <w:autoSpaceDE/>
        <w:autoSpaceDN/>
        <w:bidi w:val="0"/>
        <w:adjustRightInd/>
        <w:snapToGrid/>
        <w:spacing w:line="560" w:lineRule="exact"/>
        <w:ind w:firstLine="640" w:firstLineChars="200"/>
        <w:rPr>
          <w:rFonts w:hint="eastAsia" w:ascii="黑体" w:hAnsi="黑体" w:eastAsia="黑体" w:cs="黑体"/>
          <w:bCs/>
          <w:sz w:val="32"/>
          <w:szCs w:val="32"/>
          <w:highlight w:val="none"/>
          <w:lang w:val="en-US" w:eastAsia="zh-CN"/>
        </w:rPr>
      </w:pPr>
      <w:r>
        <w:rPr>
          <w:rFonts w:hint="eastAsia" w:ascii="仿宋_GB2312" w:hAnsi="仿宋_GB2312" w:eastAsia="仿宋_GB2312" w:cs="仿宋_GB2312"/>
          <w:bCs w:val="0"/>
          <w:sz w:val="32"/>
          <w:szCs w:val="32"/>
          <w:highlight w:val="none"/>
          <w:lang w:val="en-US" w:eastAsia="zh-CN"/>
        </w:rPr>
        <w:t>最低评标价法，</w:t>
      </w:r>
      <w:r>
        <w:rPr>
          <w:rFonts w:hint="eastAsia" w:ascii="仿宋_GB2312" w:hAnsi="仿宋_GB2312" w:eastAsia="仿宋_GB2312" w:cs="仿宋_GB2312"/>
          <w:bCs w:val="0"/>
          <w:sz w:val="32"/>
          <w:szCs w:val="32"/>
          <w:highlight w:val="none"/>
          <w:lang w:val="en-US"/>
        </w:rPr>
        <w:t>按照不含税</w:t>
      </w:r>
      <w:r>
        <w:rPr>
          <w:rFonts w:hint="eastAsia" w:ascii="仿宋_GB2312" w:hAnsi="仿宋_GB2312" w:eastAsia="仿宋_GB2312" w:cs="仿宋_GB2312"/>
          <w:bCs w:val="0"/>
          <w:sz w:val="32"/>
          <w:szCs w:val="32"/>
          <w:highlight w:val="none"/>
          <w:lang w:val="en-US" w:eastAsia="zh-CN"/>
        </w:rPr>
        <w:t>总</w:t>
      </w:r>
      <w:r>
        <w:rPr>
          <w:rFonts w:hint="eastAsia" w:ascii="仿宋_GB2312" w:hAnsi="仿宋_GB2312" w:eastAsia="仿宋_GB2312" w:cs="仿宋_GB2312"/>
          <w:bCs w:val="0"/>
          <w:sz w:val="32"/>
          <w:szCs w:val="32"/>
          <w:highlight w:val="none"/>
          <w:lang w:val="en-US"/>
        </w:rPr>
        <w:t>投标报价由低到高顺序排名</w:t>
      </w:r>
      <w:r>
        <w:rPr>
          <w:rFonts w:hint="eastAsia" w:ascii="仿宋_GB2312" w:hAnsi="仿宋_GB2312" w:eastAsia="仿宋_GB2312" w:cs="仿宋_GB2312"/>
          <w:bCs w:val="0"/>
          <w:sz w:val="32"/>
          <w:szCs w:val="32"/>
          <w:highlight w:val="none"/>
          <w:lang w:val="en-US" w:eastAsia="zh-CN"/>
        </w:rPr>
        <w:t>。</w:t>
      </w:r>
    </w:p>
    <w:p>
      <w:pPr>
        <w:pStyle w:val="18"/>
        <w:pageBreakBefore w:val="0"/>
        <w:kinsoku/>
        <w:wordWrap/>
        <w:overflowPunct/>
        <w:topLinePunct w:val="0"/>
        <w:autoSpaceDE/>
        <w:autoSpaceDN/>
        <w:bidi w:val="0"/>
        <w:adjustRightInd/>
        <w:snapToGrid/>
        <w:spacing w:line="560" w:lineRule="exact"/>
        <w:ind w:firstLine="640" w:firstLineChars="200"/>
        <w:outlineLvl w:val="1"/>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lang w:val="en-US" w:eastAsia="zh-CN"/>
        </w:rPr>
        <w:t>八、</w:t>
      </w:r>
      <w:r>
        <w:rPr>
          <w:rFonts w:hint="eastAsia" w:ascii="黑体" w:hAnsi="黑体" w:eastAsia="黑体" w:cs="黑体"/>
          <w:b w:val="0"/>
          <w:bCs/>
          <w:sz w:val="32"/>
          <w:szCs w:val="32"/>
          <w:highlight w:val="none"/>
        </w:rPr>
        <w:t>报名及</w:t>
      </w:r>
      <w:r>
        <w:rPr>
          <w:rFonts w:hint="eastAsia" w:ascii="黑体" w:hAnsi="黑体" w:eastAsia="黑体" w:cs="黑体"/>
          <w:b w:val="0"/>
          <w:bCs/>
          <w:sz w:val="32"/>
          <w:szCs w:val="32"/>
          <w:highlight w:val="none"/>
          <w:lang w:val="en-US" w:eastAsia="zh-CN"/>
        </w:rPr>
        <w:t>询价文件</w:t>
      </w:r>
      <w:r>
        <w:rPr>
          <w:rFonts w:hint="eastAsia" w:ascii="黑体" w:hAnsi="黑体" w:eastAsia="黑体" w:cs="黑体"/>
          <w:b w:val="0"/>
          <w:bCs/>
          <w:sz w:val="32"/>
          <w:szCs w:val="32"/>
          <w:highlight w:val="none"/>
        </w:rPr>
        <w:t>领取</w:t>
      </w:r>
    </w:p>
    <w:p>
      <w:pPr>
        <w:pStyle w:val="1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报名时间：</w:t>
      </w:r>
      <w:r>
        <w:rPr>
          <w:rFonts w:hint="eastAsia" w:ascii="仿宋_GB2312" w:hAnsi="仿宋_GB2312" w:eastAsia="仿宋_GB2312" w:cs="仿宋_GB2312"/>
          <w:sz w:val="32"/>
          <w:szCs w:val="32"/>
          <w:highlight w:val="none"/>
          <w:lang w:val="en-US" w:eastAsia="zh-CN"/>
        </w:rPr>
        <w:t>2023</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10</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发出询价函的时间</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至</w:t>
      </w:r>
      <w:r>
        <w:rPr>
          <w:rFonts w:hint="eastAsia" w:ascii="仿宋_GB2312" w:hAnsi="宋体" w:eastAsia="仿宋_GB2312" w:cs="宋体"/>
          <w:color w:val="auto"/>
          <w:sz w:val="32"/>
          <w:szCs w:val="32"/>
          <w:highlight w:val="none"/>
          <w:lang w:val="en-US" w:eastAsia="zh-CN"/>
        </w:rPr>
        <w:t>2023</w:t>
      </w:r>
      <w:r>
        <w:rPr>
          <w:rFonts w:hint="eastAsia" w:ascii="仿宋_GB2312" w:hAnsi="宋体" w:eastAsia="仿宋_GB2312" w:cs="宋体"/>
          <w:color w:val="auto"/>
          <w:sz w:val="32"/>
          <w:szCs w:val="32"/>
          <w:highlight w:val="none"/>
        </w:rPr>
        <w:t>年</w:t>
      </w:r>
      <w:r>
        <w:rPr>
          <w:rFonts w:hint="eastAsia" w:ascii="仿宋_GB2312" w:hAnsi="宋体" w:eastAsia="仿宋_GB2312" w:cs="宋体"/>
          <w:color w:val="auto"/>
          <w:sz w:val="32"/>
          <w:szCs w:val="32"/>
          <w:highlight w:val="none"/>
          <w:lang w:val="en-US" w:eastAsia="zh-CN"/>
        </w:rPr>
        <w:t>10</w:t>
      </w:r>
      <w:r>
        <w:rPr>
          <w:rFonts w:hint="eastAsia" w:ascii="仿宋_GB2312" w:hAnsi="宋体" w:eastAsia="仿宋_GB2312" w:cs="宋体"/>
          <w:color w:val="auto"/>
          <w:sz w:val="32"/>
          <w:szCs w:val="32"/>
          <w:highlight w:val="none"/>
        </w:rPr>
        <w:t>月</w:t>
      </w:r>
      <w:r>
        <w:rPr>
          <w:rFonts w:hint="eastAsia" w:ascii="仿宋_GB2312" w:hAnsi="宋体" w:eastAsia="仿宋_GB2312" w:cs="宋体"/>
          <w:color w:val="auto"/>
          <w:sz w:val="32"/>
          <w:szCs w:val="32"/>
          <w:highlight w:val="none"/>
          <w:lang w:val="en-US" w:eastAsia="zh-CN"/>
        </w:rPr>
        <w:t>12</w:t>
      </w:r>
      <w:r>
        <w:rPr>
          <w:rFonts w:hint="eastAsia" w:ascii="仿宋_GB2312" w:hAnsi="宋体" w:eastAsia="仿宋_GB2312" w:cs="宋体"/>
          <w:color w:val="auto"/>
          <w:sz w:val="32"/>
          <w:szCs w:val="32"/>
          <w:highlight w:val="none"/>
        </w:rPr>
        <w:t>日</w:t>
      </w:r>
      <w:r>
        <w:rPr>
          <w:rFonts w:hint="eastAsia" w:ascii="仿宋_GB2312" w:hAnsi="宋体" w:eastAsia="仿宋_GB2312" w:cs="宋体"/>
          <w:color w:val="auto"/>
          <w:sz w:val="32"/>
          <w:szCs w:val="32"/>
          <w:highlight w:val="none"/>
          <w:lang w:val="en-US" w:eastAsia="zh-CN"/>
        </w:rPr>
        <w:t>10</w:t>
      </w:r>
      <w:r>
        <w:rPr>
          <w:rFonts w:hint="eastAsia" w:ascii="仿宋_GB2312" w:hAnsi="宋体" w:eastAsia="仿宋_GB2312" w:cs="宋体"/>
          <w:color w:val="auto"/>
          <w:sz w:val="32"/>
          <w:szCs w:val="32"/>
          <w:highlight w:val="none"/>
        </w:rPr>
        <w:t>时</w:t>
      </w:r>
      <w:r>
        <w:rPr>
          <w:rFonts w:hint="eastAsia" w:ascii="仿宋_GB2312" w:hAnsi="仿宋_GB2312" w:eastAsia="仿宋_GB2312" w:cs="仿宋_GB2312"/>
          <w:sz w:val="32"/>
          <w:szCs w:val="32"/>
          <w:highlight w:val="none"/>
        </w:rPr>
        <w:t>。本项目不收取报名费、材料费、评审费、保证金等任何费用。</w:t>
      </w:r>
    </w:p>
    <w:p>
      <w:pPr>
        <w:pStyle w:val="1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报名方式：在广西北部湾投资集团有限公司电子招采平台（https://ebidding.bgigc.com/）先注册，后选择本项目申请报名。</w:t>
      </w:r>
    </w:p>
    <w:p>
      <w:pPr>
        <w:pStyle w:val="1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文件获取方式:在广西北部湾投资集团有限公司电子招采平台（https://ebidding.bgigc.com/）下载。</w:t>
      </w:r>
    </w:p>
    <w:p>
      <w:pPr>
        <w:pStyle w:val="18"/>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黑体" w:hAnsi="黑体" w:eastAsia="黑体" w:cs="黑体"/>
          <w:b w:val="0"/>
          <w:bCs/>
          <w:sz w:val="32"/>
          <w:szCs w:val="32"/>
          <w:highlight w:val="none"/>
          <w:lang w:val="en-US" w:eastAsia="zh-CN"/>
        </w:rPr>
      </w:pPr>
      <w:r>
        <w:rPr>
          <w:rFonts w:hint="eastAsia" w:ascii="黑体" w:hAnsi="黑体" w:eastAsia="黑体" w:cs="黑体"/>
          <w:b w:val="0"/>
          <w:bCs/>
          <w:sz w:val="32"/>
          <w:szCs w:val="32"/>
          <w:highlight w:val="none"/>
          <w:lang w:val="en-US" w:eastAsia="zh-CN"/>
        </w:rPr>
        <w:t>九、</w:t>
      </w:r>
      <w:r>
        <w:rPr>
          <w:rFonts w:hint="eastAsia" w:ascii="黑体" w:hAnsi="黑体" w:eastAsia="黑体" w:cs="黑体"/>
          <w:bCs/>
          <w:sz w:val="32"/>
          <w:szCs w:val="32"/>
          <w:highlight w:val="none"/>
          <w:lang w:val="en-US" w:eastAsia="zh-CN"/>
        </w:rPr>
        <w:t>报价</w:t>
      </w:r>
      <w:r>
        <w:rPr>
          <w:rFonts w:hint="eastAsia" w:ascii="黑体" w:hAnsi="黑体" w:eastAsia="黑体" w:cs="黑体"/>
          <w:b w:val="0"/>
          <w:bCs/>
          <w:sz w:val="32"/>
          <w:szCs w:val="32"/>
          <w:highlight w:val="none"/>
          <w:lang w:val="en-US" w:eastAsia="zh-CN"/>
        </w:rPr>
        <w:t>文件提交要求</w:t>
      </w:r>
      <w:r>
        <w:rPr>
          <w:rFonts w:hint="eastAsia" w:ascii="黑体" w:hAnsi="黑体" w:eastAsia="黑体" w:cs="黑体"/>
          <w:b w:val="0"/>
          <w:bCs/>
          <w:sz w:val="32"/>
          <w:szCs w:val="32"/>
          <w:highlight w:val="none"/>
          <w:lang w:val="en-US" w:eastAsia="zh-CN"/>
        </w:rPr>
        <w:tab/>
      </w:r>
    </w:p>
    <w:p>
      <w:pPr>
        <w:spacing w:line="4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宋体" w:eastAsia="仿宋_GB2312" w:cs="宋体"/>
          <w:color w:val="auto"/>
          <w:sz w:val="32"/>
          <w:szCs w:val="32"/>
          <w:highlight w:val="none"/>
          <w:lang w:eastAsia="zh-CN"/>
        </w:rPr>
        <w:t>（</w:t>
      </w:r>
      <w:r>
        <w:rPr>
          <w:rFonts w:hint="eastAsia" w:ascii="仿宋_GB2312" w:hAnsi="宋体" w:eastAsia="仿宋_GB2312" w:cs="宋体"/>
          <w:color w:val="auto"/>
          <w:sz w:val="32"/>
          <w:szCs w:val="32"/>
          <w:highlight w:val="none"/>
          <w:lang w:val="en-US" w:eastAsia="zh-CN"/>
        </w:rPr>
        <w:t>一</w:t>
      </w:r>
      <w:r>
        <w:rPr>
          <w:rFonts w:hint="eastAsia" w:ascii="仿宋_GB2312" w:hAnsi="宋体" w:eastAsia="仿宋_GB2312" w:cs="宋体"/>
          <w:color w:val="auto"/>
          <w:sz w:val="32"/>
          <w:szCs w:val="32"/>
          <w:highlight w:val="none"/>
          <w:lang w:eastAsia="zh-CN"/>
        </w:rPr>
        <w:t>）</w:t>
      </w:r>
      <w:r>
        <w:rPr>
          <w:rFonts w:hint="eastAsia" w:ascii="仿宋_GB2312" w:hAnsi="宋体" w:eastAsia="仿宋_GB2312" w:cs="宋体"/>
          <w:color w:val="auto"/>
          <w:sz w:val="32"/>
          <w:szCs w:val="32"/>
          <w:highlight w:val="none"/>
        </w:rPr>
        <w:t>各</w:t>
      </w:r>
      <w:r>
        <w:rPr>
          <w:rFonts w:hint="eastAsia" w:ascii="仿宋_GB2312" w:hAnsi="仿宋_GB2312" w:eastAsia="仿宋_GB2312" w:cs="仿宋_GB2312"/>
          <w:sz w:val="32"/>
          <w:szCs w:val="32"/>
          <w:highlight w:val="none"/>
          <w:lang w:val="en-US" w:eastAsia="zh-CN"/>
        </w:rPr>
        <w:t>报价</w:t>
      </w:r>
      <w:r>
        <w:rPr>
          <w:rFonts w:hint="eastAsia" w:ascii="仿宋_GB2312" w:hAnsi="宋体" w:eastAsia="仿宋_GB2312" w:cs="宋体"/>
          <w:color w:val="auto"/>
          <w:sz w:val="32"/>
          <w:szCs w:val="32"/>
          <w:highlight w:val="none"/>
        </w:rPr>
        <w:t>人的</w:t>
      </w:r>
      <w:r>
        <w:rPr>
          <w:rFonts w:hint="eastAsia" w:ascii="仿宋_GB2312" w:hAnsi="仿宋_GB2312" w:eastAsia="仿宋_GB2312" w:cs="仿宋_GB2312"/>
          <w:sz w:val="32"/>
          <w:szCs w:val="32"/>
          <w:highlight w:val="none"/>
          <w:lang w:val="en-US" w:eastAsia="zh-CN"/>
        </w:rPr>
        <w:t>报价</w:t>
      </w:r>
      <w:r>
        <w:rPr>
          <w:rFonts w:hint="eastAsia" w:ascii="仿宋_GB2312" w:hAnsi="宋体" w:eastAsia="仿宋_GB2312" w:cs="宋体"/>
          <w:color w:val="auto"/>
          <w:sz w:val="32"/>
          <w:szCs w:val="32"/>
          <w:highlight w:val="none"/>
          <w:lang w:eastAsia="zh-CN"/>
        </w:rPr>
        <w:t>文件</w:t>
      </w:r>
      <w:r>
        <w:rPr>
          <w:rFonts w:hint="eastAsia" w:ascii="仿宋_GB2312" w:hAnsi="宋体" w:eastAsia="仿宋_GB2312" w:cs="宋体"/>
          <w:color w:val="auto"/>
          <w:sz w:val="32"/>
          <w:szCs w:val="32"/>
          <w:highlight w:val="none"/>
        </w:rPr>
        <w:t>必须于</w:t>
      </w:r>
      <w:r>
        <w:rPr>
          <w:rFonts w:hint="eastAsia" w:ascii="仿宋_GB2312" w:hAnsi="宋体" w:eastAsia="仿宋_GB2312" w:cs="宋体"/>
          <w:color w:val="auto"/>
          <w:sz w:val="32"/>
          <w:szCs w:val="32"/>
          <w:highlight w:val="none"/>
          <w:lang w:val="en-US" w:eastAsia="zh-CN"/>
        </w:rPr>
        <w:t>2023</w:t>
      </w:r>
      <w:r>
        <w:rPr>
          <w:rFonts w:hint="eastAsia" w:ascii="仿宋_GB2312" w:hAnsi="宋体" w:eastAsia="仿宋_GB2312" w:cs="宋体"/>
          <w:color w:val="auto"/>
          <w:sz w:val="32"/>
          <w:szCs w:val="32"/>
          <w:highlight w:val="none"/>
        </w:rPr>
        <w:t>年</w:t>
      </w:r>
      <w:r>
        <w:rPr>
          <w:rFonts w:hint="eastAsia" w:ascii="仿宋_GB2312" w:hAnsi="宋体" w:eastAsia="仿宋_GB2312" w:cs="宋体"/>
          <w:color w:val="auto"/>
          <w:sz w:val="32"/>
          <w:szCs w:val="32"/>
          <w:highlight w:val="none"/>
          <w:lang w:val="en-US" w:eastAsia="zh-CN"/>
        </w:rPr>
        <w:t>10</w:t>
      </w:r>
      <w:r>
        <w:rPr>
          <w:rFonts w:hint="eastAsia" w:ascii="仿宋_GB2312" w:hAnsi="宋体" w:eastAsia="仿宋_GB2312" w:cs="宋体"/>
          <w:color w:val="auto"/>
          <w:sz w:val="32"/>
          <w:szCs w:val="32"/>
          <w:highlight w:val="none"/>
        </w:rPr>
        <w:t>月</w:t>
      </w:r>
      <w:r>
        <w:rPr>
          <w:rFonts w:hint="eastAsia" w:ascii="仿宋_GB2312" w:hAnsi="宋体" w:eastAsia="仿宋_GB2312" w:cs="宋体"/>
          <w:color w:val="auto"/>
          <w:sz w:val="32"/>
          <w:szCs w:val="32"/>
          <w:highlight w:val="none"/>
          <w:lang w:val="en-US" w:eastAsia="zh-CN"/>
        </w:rPr>
        <w:t>12</w:t>
      </w:r>
      <w:r>
        <w:rPr>
          <w:rFonts w:hint="eastAsia" w:ascii="仿宋_GB2312" w:hAnsi="宋体" w:eastAsia="仿宋_GB2312" w:cs="宋体"/>
          <w:color w:val="auto"/>
          <w:sz w:val="32"/>
          <w:szCs w:val="32"/>
          <w:highlight w:val="none"/>
        </w:rPr>
        <w:t>日</w:t>
      </w:r>
      <w:r>
        <w:rPr>
          <w:rFonts w:hint="eastAsia" w:ascii="仿宋_GB2312" w:hAnsi="宋体" w:eastAsia="仿宋_GB2312" w:cs="宋体"/>
          <w:color w:val="auto"/>
          <w:sz w:val="32"/>
          <w:szCs w:val="32"/>
          <w:highlight w:val="none"/>
          <w:lang w:val="en-US" w:eastAsia="zh-CN"/>
        </w:rPr>
        <w:t>11</w:t>
      </w:r>
      <w:r>
        <w:rPr>
          <w:rFonts w:hint="eastAsia" w:ascii="仿宋_GB2312" w:hAnsi="宋体" w:eastAsia="仿宋_GB2312" w:cs="宋体"/>
          <w:color w:val="auto"/>
          <w:sz w:val="32"/>
          <w:szCs w:val="32"/>
          <w:highlight w:val="none"/>
        </w:rPr>
        <w:t>时前在广西北部湾投资集团有限公司电子招投标系统网（网址：https://ebidding.bgigc.com）提交扫描清楚的</w:t>
      </w:r>
      <w:r>
        <w:rPr>
          <w:rFonts w:hint="eastAsia" w:ascii="仿宋_GB2312" w:hAnsi="仿宋_GB2312" w:eastAsia="仿宋_GB2312" w:cs="仿宋_GB2312"/>
          <w:sz w:val="32"/>
          <w:szCs w:val="32"/>
          <w:highlight w:val="none"/>
          <w:lang w:val="en-US" w:eastAsia="zh-CN"/>
        </w:rPr>
        <w:t>报价</w:t>
      </w:r>
      <w:r>
        <w:rPr>
          <w:rFonts w:hint="eastAsia" w:ascii="仿宋_GB2312" w:hAnsi="宋体" w:eastAsia="仿宋_GB2312" w:cs="宋体"/>
          <w:color w:val="auto"/>
          <w:sz w:val="32"/>
          <w:szCs w:val="32"/>
          <w:highlight w:val="none"/>
        </w:rPr>
        <w:t>文件；未按时提交的</w:t>
      </w:r>
      <w:r>
        <w:rPr>
          <w:rFonts w:hint="eastAsia" w:ascii="仿宋_GB2312" w:hAnsi="仿宋_GB2312" w:eastAsia="仿宋_GB2312" w:cs="仿宋_GB2312"/>
          <w:sz w:val="32"/>
          <w:szCs w:val="32"/>
          <w:highlight w:val="none"/>
          <w:lang w:val="en-US" w:eastAsia="zh-CN"/>
        </w:rPr>
        <w:t>报价</w:t>
      </w:r>
      <w:r>
        <w:rPr>
          <w:rFonts w:hint="eastAsia" w:ascii="仿宋_GB2312" w:hAnsi="宋体" w:eastAsia="仿宋_GB2312" w:cs="宋体"/>
          <w:color w:val="auto"/>
          <w:sz w:val="32"/>
          <w:szCs w:val="32"/>
          <w:highlight w:val="none"/>
          <w:lang w:eastAsia="zh-CN"/>
        </w:rPr>
        <w:t>文件采购人</w:t>
      </w:r>
      <w:r>
        <w:rPr>
          <w:rFonts w:hint="eastAsia" w:ascii="仿宋_GB2312" w:hAnsi="宋体" w:eastAsia="仿宋_GB2312" w:cs="宋体"/>
          <w:color w:val="auto"/>
          <w:sz w:val="32"/>
          <w:szCs w:val="32"/>
          <w:highlight w:val="none"/>
        </w:rPr>
        <w:t>不予接受。</w:t>
      </w:r>
    </w:p>
    <w:p>
      <w:pPr>
        <w:spacing w:line="4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color w:val="auto"/>
          <w:sz w:val="32"/>
          <w:szCs w:val="32"/>
          <w:highlight w:val="none"/>
        </w:rPr>
        <w:t>文件我公司一律不予退回。</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color w:val="auto"/>
          <w:sz w:val="32"/>
          <w:szCs w:val="32"/>
          <w:highlight w:val="none"/>
        </w:rPr>
        <w:t>人应承担编制</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color w:val="auto"/>
          <w:sz w:val="32"/>
          <w:szCs w:val="32"/>
          <w:highlight w:val="none"/>
        </w:rPr>
        <w:t>文件以及递交</w:t>
      </w:r>
      <w:r>
        <w:rPr>
          <w:rFonts w:hint="eastAsia" w:ascii="仿宋_GB2312" w:hAnsi="仿宋_GB2312" w:eastAsia="仿宋_GB2312" w:cs="仿宋_GB2312"/>
          <w:sz w:val="32"/>
          <w:szCs w:val="32"/>
          <w:highlight w:val="none"/>
          <w:lang w:val="en-US" w:eastAsia="zh-CN"/>
        </w:rPr>
        <w:t>报价</w:t>
      </w:r>
      <w:r>
        <w:rPr>
          <w:rFonts w:hint="eastAsia" w:ascii="仿宋_GB2312" w:hAnsi="仿宋_GB2312" w:eastAsia="仿宋_GB2312" w:cs="仿宋_GB2312"/>
          <w:color w:val="auto"/>
          <w:sz w:val="32"/>
          <w:szCs w:val="32"/>
          <w:highlight w:val="none"/>
        </w:rPr>
        <w:t>文件涉及的一切费用，无论询价结果如何，</w:t>
      </w:r>
      <w:r>
        <w:rPr>
          <w:rFonts w:hint="eastAsia" w:ascii="仿宋_GB2312" w:hAnsi="仿宋_GB2312" w:eastAsia="仿宋_GB2312" w:cs="仿宋_GB2312"/>
          <w:color w:val="auto"/>
          <w:sz w:val="32"/>
          <w:szCs w:val="32"/>
          <w:highlight w:val="none"/>
          <w:lang w:eastAsia="zh-CN"/>
        </w:rPr>
        <w:t>采购人</w:t>
      </w:r>
      <w:r>
        <w:rPr>
          <w:rFonts w:hint="eastAsia" w:ascii="仿宋_GB2312" w:hAnsi="仿宋_GB2312" w:eastAsia="仿宋_GB2312" w:cs="仿宋_GB2312"/>
          <w:color w:val="auto"/>
          <w:sz w:val="32"/>
          <w:szCs w:val="32"/>
          <w:highlight w:val="none"/>
        </w:rPr>
        <w:t>对上述费用不负任何责任，也无需对询价结果作任何解释。</w:t>
      </w:r>
    </w:p>
    <w:p>
      <w:pPr>
        <w:spacing w:line="4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联系人地址</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南宁市青秀区吉祥路9号北投领上城市展厅</w:t>
      </w:r>
    </w:p>
    <w:p>
      <w:pPr>
        <w:spacing w:line="44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联系人：</w:t>
      </w:r>
      <w:r>
        <w:rPr>
          <w:rFonts w:hint="eastAsia" w:ascii="仿宋_GB2312" w:hAnsi="仿宋_GB2312" w:eastAsia="仿宋_GB2312" w:cs="仿宋_GB2312"/>
          <w:color w:val="auto"/>
          <w:sz w:val="32"/>
          <w:szCs w:val="32"/>
          <w:highlight w:val="none"/>
          <w:lang w:val="en-US" w:eastAsia="zh-CN"/>
        </w:rPr>
        <w:t>王亚</w:t>
      </w:r>
      <w:r>
        <w:rPr>
          <w:rFonts w:hint="eastAsia" w:ascii="仿宋_GB2312" w:hAnsi="仿宋_GB2312" w:eastAsia="仿宋_GB2312" w:cs="仿宋_GB2312"/>
          <w:color w:val="auto"/>
          <w:sz w:val="32"/>
          <w:szCs w:val="32"/>
          <w:highlight w:val="none"/>
          <w:u w:val="none"/>
          <w:lang w:val="en-US" w:eastAsia="zh-CN"/>
        </w:rPr>
        <w:t>克</w:t>
      </w:r>
    </w:p>
    <w:p>
      <w:pPr>
        <w:spacing w:line="440" w:lineRule="exact"/>
        <w:ind w:firstLine="64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lang w:val="en-US" w:eastAsia="zh-CN"/>
        </w:rPr>
        <w:t>19966760296</w:t>
      </w:r>
    </w:p>
    <w:p>
      <w:pPr>
        <w:spacing w:line="440" w:lineRule="exact"/>
        <w:ind w:firstLine="560" w:firstLineChars="200"/>
        <w:rPr>
          <w:rFonts w:hint="eastAsia" w:ascii="仿宋_GB2312" w:hAnsi="仿宋_GB2312" w:eastAsia="仿宋_GB2312" w:cs="仿宋_GB2312"/>
          <w:color w:val="auto"/>
          <w:sz w:val="28"/>
          <w:szCs w:val="28"/>
          <w:highlight w:val="none"/>
        </w:rPr>
      </w:pPr>
    </w:p>
    <w:p>
      <w:pPr>
        <w:spacing w:line="440" w:lineRule="exact"/>
        <w:ind w:firstLine="560" w:firstLineChars="200"/>
        <w:rPr>
          <w:rFonts w:hint="eastAsia" w:ascii="仿宋_GB2312" w:hAnsi="仿宋_GB2312" w:eastAsia="仿宋_GB2312" w:cs="仿宋_GB2312"/>
          <w:color w:val="auto"/>
          <w:sz w:val="28"/>
          <w:szCs w:val="28"/>
          <w:highlight w:val="none"/>
        </w:rPr>
      </w:pPr>
    </w:p>
    <w:p>
      <w:pPr>
        <w:spacing w:line="440" w:lineRule="exact"/>
        <w:ind w:firstLine="560" w:firstLineChars="200"/>
        <w:rPr>
          <w:rFonts w:hint="eastAsia" w:ascii="仿宋_GB2312" w:hAnsi="仿宋_GB2312" w:eastAsia="仿宋_GB2312" w:cs="仿宋_GB2312"/>
          <w:color w:val="auto"/>
          <w:sz w:val="28"/>
          <w:szCs w:val="28"/>
          <w:highlight w:val="none"/>
        </w:rPr>
      </w:pPr>
    </w:p>
    <w:p>
      <w:pPr>
        <w:widowControl/>
        <w:spacing w:line="440" w:lineRule="exact"/>
        <w:ind w:left="840" w:leftChars="400" w:right="840" w:rightChars="400" w:firstLine="0" w:firstLineChars="0"/>
        <w:jc w:val="right"/>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广西北投营销策划有限</w:t>
      </w:r>
      <w:r>
        <w:rPr>
          <w:rFonts w:hint="eastAsia" w:ascii="仿宋_GB2312" w:hAnsi="仿宋_GB2312" w:eastAsia="仿宋_GB2312" w:cs="仿宋_GB2312"/>
          <w:color w:val="auto"/>
          <w:sz w:val="32"/>
          <w:szCs w:val="32"/>
          <w:highlight w:val="none"/>
          <w:lang w:eastAsia="zh-CN"/>
        </w:rPr>
        <w:t>公司</w:t>
      </w:r>
    </w:p>
    <w:p>
      <w:pPr>
        <w:widowControl/>
        <w:spacing w:line="440" w:lineRule="exact"/>
        <w:ind w:left="840" w:leftChars="400" w:right="840" w:rightChars="400" w:firstLine="0" w:firstLineChars="0"/>
        <w:jc w:val="right"/>
        <w:rPr>
          <w:rFonts w:hint="eastAsia" w:ascii="仿宋_GB2312" w:hAnsi="仿宋_GB2312" w:eastAsia="仿宋_GB2312" w:cs="仿宋_GB2312"/>
          <w:color w:val="auto"/>
          <w:kern w:val="2"/>
          <w:sz w:val="28"/>
          <w:szCs w:val="28"/>
          <w:highlight w:val="none"/>
          <w:lang w:val="zh-CN" w:eastAsia="zh-CN" w:bidi="ar-SA"/>
        </w:rPr>
      </w:pPr>
      <w:r>
        <w:rPr>
          <w:rFonts w:hint="eastAsia" w:ascii="仿宋_GB2312" w:hAnsi="仿宋_GB2312" w:eastAsia="仿宋_GB2312" w:cs="仿宋_GB2312"/>
          <w:color w:val="auto"/>
          <w:kern w:val="2"/>
          <w:sz w:val="32"/>
          <w:szCs w:val="32"/>
          <w:highlight w:val="none"/>
          <w:lang w:val="en-US" w:eastAsia="zh-CN" w:bidi="ar-SA"/>
        </w:rPr>
        <w:t>2023年10月8日</w:t>
      </w:r>
    </w:p>
    <w:p>
      <w:pPr>
        <w:pStyle w:val="5"/>
        <w:ind w:right="840" w:rightChars="400"/>
        <w:rPr>
          <w:rFonts w:hint="eastAsia" w:ascii="仿宋_GB2312" w:hAnsi="仿宋_GB2312" w:eastAsia="仿宋_GB2312" w:cs="仿宋_GB2312"/>
          <w:color w:val="auto"/>
          <w:kern w:val="2"/>
          <w:sz w:val="28"/>
          <w:szCs w:val="28"/>
          <w:highlight w:val="none"/>
          <w:lang w:val="zh-CN" w:eastAsia="zh-CN" w:bidi="ar-SA"/>
        </w:rPr>
      </w:pPr>
    </w:p>
    <w:p>
      <w:pPr>
        <w:pStyle w:val="6"/>
        <w:rPr>
          <w:rFonts w:hint="eastAsia"/>
          <w:highlight w:val="none"/>
        </w:rPr>
      </w:pP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default" w:ascii="黑体" w:hAnsi="黑体" w:eastAsia="黑体" w:cs="黑体"/>
          <w:b w:val="0"/>
          <w:bCs/>
          <w:sz w:val="32"/>
          <w:szCs w:val="32"/>
          <w:highlight w:val="none"/>
          <w:lang w:val="en-US" w:eastAsia="zh-CN"/>
        </w:rPr>
      </w:pPr>
      <w:r>
        <w:rPr>
          <w:rFonts w:hint="default" w:ascii="黑体" w:hAnsi="黑体" w:eastAsia="黑体" w:cs="黑体"/>
          <w:b w:val="0"/>
          <w:bCs/>
          <w:sz w:val="32"/>
          <w:szCs w:val="32"/>
          <w:highlight w:val="none"/>
          <w:lang w:val="en-US" w:eastAsia="zh-CN"/>
        </w:rPr>
        <w:br w:type="page"/>
      </w:r>
    </w:p>
    <w:p>
      <w:pPr>
        <w:pStyle w:val="18"/>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1"/>
        <w:rPr>
          <w:rFonts w:hint="eastAsia" w:ascii="黑体" w:hAnsi="黑体" w:eastAsia="黑体" w:cs="黑体"/>
          <w:b w:val="0"/>
          <w:bCs/>
          <w:sz w:val="32"/>
          <w:szCs w:val="32"/>
          <w:highlight w:val="none"/>
          <w:lang w:val="en-US" w:eastAsia="zh-CN"/>
        </w:rPr>
      </w:pPr>
      <w:r>
        <w:rPr>
          <w:rFonts w:hint="eastAsia" w:ascii="黑体" w:hAnsi="黑体" w:eastAsia="黑体" w:cs="黑体"/>
          <w:b w:val="0"/>
          <w:bCs/>
          <w:sz w:val="32"/>
          <w:szCs w:val="32"/>
          <w:highlight w:val="none"/>
          <w:lang w:val="en-US" w:eastAsia="zh-CN"/>
        </w:rPr>
        <w:t>十、</w:t>
      </w:r>
      <w:r>
        <w:rPr>
          <w:rFonts w:hint="eastAsia" w:ascii="黑体" w:hAnsi="黑体" w:eastAsia="黑体" w:cs="黑体"/>
          <w:bCs/>
          <w:sz w:val="32"/>
          <w:szCs w:val="32"/>
          <w:highlight w:val="none"/>
          <w:lang w:val="en-US" w:eastAsia="zh-CN"/>
        </w:rPr>
        <w:t>报价</w:t>
      </w:r>
      <w:r>
        <w:rPr>
          <w:rFonts w:hint="eastAsia" w:ascii="黑体" w:hAnsi="黑体" w:eastAsia="黑体" w:cs="黑体"/>
          <w:b w:val="0"/>
          <w:bCs/>
          <w:sz w:val="32"/>
          <w:szCs w:val="32"/>
          <w:highlight w:val="none"/>
          <w:lang w:val="en-US" w:eastAsia="zh-CN"/>
        </w:rPr>
        <w:t>文件（格式）</w:t>
      </w:r>
    </w:p>
    <w:p>
      <w:pPr>
        <w:jc w:val="center"/>
        <w:rPr>
          <w:rFonts w:ascii="宋体" w:hAnsi="宋体" w:eastAsia="宋体" w:cs="Times New Roman"/>
          <w:sz w:val="36"/>
          <w:szCs w:val="36"/>
          <w:highlight w:val="none"/>
          <w:lang w:val="zh-CN"/>
        </w:rPr>
      </w:pPr>
    </w:p>
    <w:p>
      <w:pPr>
        <w:jc w:val="center"/>
        <w:rPr>
          <w:rFonts w:ascii="宋体" w:hAnsi="宋体" w:eastAsia="宋体" w:cs="Times New Roman"/>
          <w:sz w:val="36"/>
          <w:szCs w:val="36"/>
          <w:highlight w:val="none"/>
          <w:lang w:val="zh-CN"/>
        </w:rPr>
      </w:pPr>
      <w:r>
        <w:rPr>
          <w:rFonts w:hint="eastAsia" w:ascii="宋体" w:hAnsi="宋体" w:eastAsia="宋体" w:cs="Times New Roman"/>
          <w:sz w:val="36"/>
          <w:szCs w:val="36"/>
          <w:highlight w:val="none"/>
          <w:lang w:val="zh-CN"/>
        </w:rPr>
        <w:t>（封面格式）</w:t>
      </w:r>
    </w:p>
    <w:p>
      <w:pPr>
        <w:rPr>
          <w:rFonts w:ascii="宋体" w:hAnsi="宋体" w:eastAsia="宋体" w:cs="Times New Roman"/>
          <w:sz w:val="36"/>
          <w:szCs w:val="36"/>
          <w:highlight w:val="none"/>
          <w:lang w:val="zh-CN"/>
        </w:rPr>
      </w:pPr>
      <w:r>
        <w:rPr>
          <w:rFonts w:hint="eastAsia" w:ascii="宋体" w:hAnsi="宋体" w:eastAsia="宋体" w:cs="Times New Roman"/>
          <w:sz w:val="36"/>
          <w:szCs w:val="36"/>
          <w:highlight w:val="none"/>
          <w:lang w:val="zh-CN"/>
        </w:rPr>
        <w:t xml:space="preserve">       </w:t>
      </w:r>
    </w:p>
    <w:p>
      <w:pPr>
        <w:jc w:val="center"/>
        <w:rPr>
          <w:rFonts w:ascii="宋体" w:hAnsi="宋体" w:eastAsia="宋体" w:cs="Times New Roman"/>
          <w:sz w:val="36"/>
          <w:szCs w:val="36"/>
          <w:highlight w:val="none"/>
          <w:lang w:val="zh-CN"/>
        </w:rPr>
      </w:pPr>
    </w:p>
    <w:p>
      <w:pPr>
        <w:jc w:val="center"/>
        <w:rPr>
          <w:rFonts w:ascii="宋体" w:hAnsi="宋体" w:eastAsia="宋体" w:cs="Times New Roman"/>
          <w:sz w:val="72"/>
          <w:szCs w:val="72"/>
          <w:highlight w:val="none"/>
          <w:lang w:val="zh-CN"/>
        </w:rPr>
      </w:pPr>
      <w:r>
        <w:rPr>
          <w:rFonts w:hint="eastAsia" w:ascii="宋体" w:hAnsi="宋体" w:eastAsia="宋体" w:cs="Times New Roman"/>
          <w:sz w:val="72"/>
          <w:szCs w:val="72"/>
          <w:highlight w:val="none"/>
          <w:lang w:val="zh-CN"/>
        </w:rPr>
        <w:t>报</w:t>
      </w:r>
      <w:r>
        <w:rPr>
          <w:rFonts w:hint="eastAsia" w:ascii="宋体" w:hAnsi="宋体" w:eastAsia="宋体" w:cs="Times New Roman"/>
          <w:sz w:val="72"/>
          <w:szCs w:val="72"/>
          <w:highlight w:val="none"/>
          <w:lang w:val="en-US" w:eastAsia="zh-CN"/>
        </w:rPr>
        <w:t xml:space="preserve"> </w:t>
      </w:r>
      <w:r>
        <w:rPr>
          <w:rFonts w:hint="eastAsia" w:ascii="宋体" w:hAnsi="宋体" w:eastAsia="宋体" w:cs="Times New Roman"/>
          <w:sz w:val="72"/>
          <w:szCs w:val="72"/>
          <w:highlight w:val="none"/>
          <w:lang w:val="zh-CN"/>
        </w:rPr>
        <w:t>价 文 件</w:t>
      </w:r>
    </w:p>
    <w:p>
      <w:pPr>
        <w:jc w:val="center"/>
        <w:rPr>
          <w:rFonts w:ascii="宋体" w:hAnsi="宋体" w:eastAsia="宋体" w:cs="Times New Roman"/>
          <w:sz w:val="36"/>
          <w:szCs w:val="36"/>
          <w:highlight w:val="none"/>
          <w:lang w:val="zh-CN"/>
        </w:rPr>
      </w:pPr>
    </w:p>
    <w:p>
      <w:pPr>
        <w:jc w:val="center"/>
        <w:rPr>
          <w:rFonts w:ascii="宋体" w:hAnsi="宋体" w:eastAsia="宋体" w:cs="Times New Roman"/>
          <w:sz w:val="36"/>
          <w:szCs w:val="36"/>
          <w:highlight w:val="none"/>
          <w:lang w:val="zh-CN"/>
        </w:rPr>
      </w:pPr>
    </w:p>
    <w:p>
      <w:pPr>
        <w:jc w:val="center"/>
        <w:rPr>
          <w:rFonts w:ascii="宋体" w:hAnsi="宋体" w:eastAsia="宋体" w:cs="Times New Roman"/>
          <w:sz w:val="36"/>
          <w:szCs w:val="36"/>
          <w:highlight w:val="none"/>
          <w:lang w:val="zh-CN"/>
        </w:rPr>
      </w:pPr>
    </w:p>
    <w:p>
      <w:pPr>
        <w:ind w:firstLine="1920" w:firstLineChars="600"/>
        <w:rPr>
          <w:rFonts w:ascii="宋体" w:hAnsi="宋体" w:eastAsia="宋体" w:cs="Times New Roman"/>
          <w:sz w:val="32"/>
          <w:szCs w:val="32"/>
          <w:highlight w:val="none"/>
          <w:u w:val="single"/>
          <w:lang w:val="zh-CN"/>
        </w:rPr>
      </w:pPr>
      <w:r>
        <w:rPr>
          <w:rFonts w:hint="eastAsia" w:ascii="宋体" w:hAnsi="宋体" w:eastAsia="宋体" w:cs="Times New Roman"/>
          <w:sz w:val="32"/>
          <w:szCs w:val="32"/>
          <w:highlight w:val="none"/>
          <w:lang w:val="zh-CN"/>
        </w:rPr>
        <w:t>项目名称：</w:t>
      </w:r>
      <w:r>
        <w:rPr>
          <w:rFonts w:hint="eastAsia" w:ascii="仿宋_GB2312" w:hAnsi="仿宋_GB2312" w:eastAsia="仿宋_GB2312" w:cs="仿宋_GB2312"/>
          <w:sz w:val="32"/>
          <w:szCs w:val="32"/>
          <w:highlight w:val="none"/>
        </w:rPr>
        <w:t>南宁市北投领上项目2023年城市展厅案场提升物料制作</w:t>
      </w:r>
    </w:p>
    <w:p>
      <w:pPr>
        <w:ind w:firstLine="1920" w:firstLineChars="600"/>
        <w:rPr>
          <w:rFonts w:ascii="宋体" w:hAnsi="宋体" w:eastAsia="宋体" w:cs="Times New Roman"/>
          <w:sz w:val="32"/>
          <w:szCs w:val="32"/>
          <w:highlight w:val="none"/>
          <w:u w:val="single"/>
          <w:lang w:val="zh-CN"/>
        </w:rPr>
      </w:pPr>
      <w:r>
        <w:rPr>
          <w:rFonts w:hint="eastAsia" w:ascii="宋体" w:hAnsi="宋体" w:eastAsia="宋体" w:cs="Times New Roman"/>
          <w:sz w:val="32"/>
          <w:szCs w:val="32"/>
          <w:highlight w:val="none"/>
          <w:lang w:val="zh-CN"/>
        </w:rPr>
        <w:t>项目编号：BTDC-2023-HW9190</w:t>
      </w:r>
    </w:p>
    <w:p>
      <w:pPr>
        <w:ind w:firstLine="2560" w:firstLineChars="800"/>
        <w:rPr>
          <w:rFonts w:ascii="宋体" w:hAnsi="宋体" w:eastAsia="宋体" w:cs="Times New Roman"/>
          <w:sz w:val="32"/>
          <w:szCs w:val="32"/>
          <w:highlight w:val="none"/>
          <w:u w:val="single"/>
          <w:lang w:val="zh-CN"/>
        </w:rPr>
      </w:pPr>
    </w:p>
    <w:p>
      <w:pPr>
        <w:ind w:firstLine="2560" w:firstLineChars="800"/>
        <w:rPr>
          <w:rFonts w:ascii="宋体" w:hAnsi="宋体" w:eastAsia="宋体" w:cs="Times New Roman"/>
          <w:sz w:val="32"/>
          <w:szCs w:val="32"/>
          <w:highlight w:val="none"/>
          <w:u w:val="single"/>
          <w:lang w:val="zh-CN"/>
        </w:rPr>
      </w:pPr>
    </w:p>
    <w:p>
      <w:pPr>
        <w:ind w:firstLine="480" w:firstLineChars="150"/>
        <w:rPr>
          <w:rFonts w:ascii="宋体" w:hAnsi="宋体" w:eastAsia="宋体" w:cs="Times New Roman"/>
          <w:sz w:val="32"/>
          <w:szCs w:val="32"/>
          <w:highlight w:val="none"/>
          <w:u w:val="single"/>
          <w:lang w:val="zh-CN"/>
        </w:rPr>
      </w:pPr>
      <w:r>
        <w:rPr>
          <w:rFonts w:hint="eastAsia" w:ascii="仿宋_GB2312" w:hAnsi="仿宋_GB2312" w:eastAsia="仿宋_GB2312" w:cs="仿宋_GB2312"/>
          <w:sz w:val="32"/>
          <w:szCs w:val="32"/>
          <w:highlight w:val="none"/>
          <w:lang w:val="en-US" w:eastAsia="zh-CN"/>
        </w:rPr>
        <w:t>报价</w:t>
      </w:r>
      <w:r>
        <w:rPr>
          <w:rFonts w:hint="eastAsia" w:ascii="宋体" w:hAnsi="宋体" w:eastAsia="宋体" w:cs="Times New Roman"/>
          <w:sz w:val="32"/>
          <w:szCs w:val="32"/>
          <w:highlight w:val="none"/>
          <w:lang w:val="zh-CN"/>
        </w:rPr>
        <w:t>人</w:t>
      </w:r>
      <w:r>
        <w:rPr>
          <w:rFonts w:hint="eastAsia" w:ascii="宋体" w:hAnsi="宋体" w:eastAsia="宋体" w:cs="Times New Roman"/>
          <w:sz w:val="32"/>
          <w:szCs w:val="32"/>
          <w:highlight w:val="none"/>
        </w:rPr>
        <w:t>名称</w:t>
      </w:r>
      <w:r>
        <w:rPr>
          <w:rFonts w:hint="eastAsia" w:ascii="宋体" w:hAnsi="宋体" w:eastAsia="宋体" w:cs="Times New Roman"/>
          <w:sz w:val="32"/>
          <w:szCs w:val="32"/>
          <w:highlight w:val="none"/>
          <w:lang w:val="zh-CN"/>
        </w:rPr>
        <w:t>：</w:t>
      </w:r>
      <w:r>
        <w:rPr>
          <w:rFonts w:hint="eastAsia" w:ascii="宋体" w:hAnsi="宋体" w:eastAsia="宋体" w:cs="Times New Roman"/>
          <w:sz w:val="32"/>
          <w:szCs w:val="32"/>
          <w:highlight w:val="none"/>
          <w:u w:val="single"/>
          <w:lang w:val="zh-CN"/>
        </w:rPr>
        <w:t xml:space="preserve">               （盖单位公章）</w:t>
      </w:r>
    </w:p>
    <w:p>
      <w:pPr>
        <w:ind w:firstLine="480" w:firstLineChars="150"/>
        <w:rPr>
          <w:rFonts w:hint="eastAsia" w:ascii="宋体" w:hAnsi="宋体" w:eastAsia="宋体" w:cs="Times New Roman"/>
          <w:sz w:val="32"/>
          <w:szCs w:val="32"/>
          <w:highlight w:val="none"/>
          <w:u w:val="single"/>
          <w:lang w:val="zh-CN"/>
        </w:rPr>
      </w:pPr>
      <w:r>
        <w:rPr>
          <w:rFonts w:hint="eastAsia" w:ascii="仿宋_GB2312" w:hAnsi="仿宋_GB2312" w:eastAsia="仿宋_GB2312" w:cs="仿宋_GB2312"/>
          <w:sz w:val="32"/>
          <w:szCs w:val="32"/>
          <w:highlight w:val="none"/>
          <w:lang w:val="en-US" w:eastAsia="zh-CN"/>
        </w:rPr>
        <w:t>报价</w:t>
      </w:r>
      <w:r>
        <w:rPr>
          <w:rFonts w:hint="eastAsia" w:ascii="宋体" w:hAnsi="宋体" w:eastAsia="宋体" w:cs="Times New Roman"/>
          <w:sz w:val="32"/>
          <w:szCs w:val="32"/>
          <w:highlight w:val="none"/>
        </w:rPr>
        <w:t>人地址</w:t>
      </w:r>
      <w:r>
        <w:rPr>
          <w:rFonts w:hint="eastAsia" w:ascii="宋体" w:hAnsi="宋体" w:eastAsia="宋体" w:cs="Times New Roman"/>
          <w:sz w:val="32"/>
          <w:szCs w:val="32"/>
          <w:highlight w:val="none"/>
          <w:lang w:val="zh-CN"/>
        </w:rPr>
        <w:t>：</w:t>
      </w:r>
      <w:r>
        <w:rPr>
          <w:rFonts w:hint="eastAsia" w:ascii="宋体" w:hAnsi="宋体" w:eastAsia="宋体" w:cs="Times New Roman"/>
          <w:i w:val="0"/>
          <w:iCs w:val="0"/>
          <w:sz w:val="32"/>
          <w:szCs w:val="32"/>
          <w:highlight w:val="none"/>
          <w:u w:val="single"/>
          <w:lang w:val="zh-CN"/>
        </w:rPr>
        <w:t xml:space="preserve">               </w:t>
      </w:r>
    </w:p>
    <w:p>
      <w:pPr>
        <w:ind w:firstLine="480" w:firstLineChars="150"/>
        <w:rPr>
          <w:rFonts w:hint="eastAsia" w:ascii="宋体" w:hAnsi="宋体" w:eastAsia="宋体" w:cs="Times New Roman"/>
          <w:sz w:val="32"/>
          <w:szCs w:val="32"/>
          <w:highlight w:val="none"/>
          <w:lang w:val="en-US" w:eastAsia="zh-CN"/>
        </w:rPr>
      </w:pPr>
      <w:r>
        <w:rPr>
          <w:rFonts w:hint="eastAsia" w:ascii="宋体" w:hAnsi="宋体" w:eastAsia="宋体" w:cs="Times New Roman"/>
          <w:sz w:val="32"/>
          <w:szCs w:val="32"/>
          <w:highlight w:val="none"/>
          <w:lang w:val="en-US" w:eastAsia="zh-CN"/>
        </w:rPr>
        <w:t>联系人：</w:t>
      </w:r>
    </w:p>
    <w:p>
      <w:pPr>
        <w:ind w:firstLine="480" w:firstLineChars="150"/>
        <w:rPr>
          <w:rFonts w:hint="default" w:ascii="宋体" w:hAnsi="宋体" w:eastAsia="宋体" w:cs="Times New Roman"/>
          <w:sz w:val="32"/>
          <w:szCs w:val="32"/>
          <w:highlight w:val="none"/>
          <w:lang w:val="en-US" w:eastAsia="zh-CN"/>
        </w:rPr>
      </w:pPr>
      <w:r>
        <w:rPr>
          <w:rFonts w:hint="eastAsia" w:ascii="宋体" w:hAnsi="宋体" w:eastAsia="宋体" w:cs="Times New Roman"/>
          <w:sz w:val="32"/>
          <w:szCs w:val="32"/>
          <w:highlight w:val="none"/>
          <w:lang w:val="en-US" w:eastAsia="zh-CN"/>
        </w:rPr>
        <w:t>联系人电话：</w:t>
      </w:r>
      <w:r>
        <w:rPr>
          <w:rFonts w:hint="eastAsia" w:ascii="宋体" w:hAnsi="宋体" w:eastAsia="宋体" w:cs="Times New Roman"/>
          <w:sz w:val="32"/>
          <w:szCs w:val="32"/>
          <w:highlight w:val="none"/>
          <w:u w:val="single"/>
          <w:lang w:val="zh-CN"/>
        </w:rPr>
        <w:t xml:space="preserve">               </w:t>
      </w:r>
    </w:p>
    <w:p>
      <w:pPr>
        <w:ind w:firstLine="1760" w:firstLineChars="550"/>
        <w:rPr>
          <w:rFonts w:ascii="宋体" w:hAnsi="宋体" w:eastAsia="宋体" w:cs="Times New Roman"/>
          <w:sz w:val="32"/>
          <w:szCs w:val="32"/>
          <w:highlight w:val="none"/>
          <w:lang w:val="zh-CN"/>
        </w:rPr>
      </w:pPr>
      <w:r>
        <w:rPr>
          <w:rFonts w:hint="eastAsia" w:ascii="宋体" w:hAnsi="宋体" w:eastAsia="宋体" w:cs="Times New Roman"/>
          <w:sz w:val="32"/>
          <w:szCs w:val="32"/>
          <w:highlight w:val="none"/>
          <w:lang w:val="zh-CN"/>
        </w:rPr>
        <w:t>日期：</w:t>
      </w:r>
      <w:r>
        <w:rPr>
          <w:rFonts w:hint="eastAsia" w:ascii="宋体" w:hAnsi="宋体" w:eastAsia="宋体" w:cs="Times New Roman"/>
          <w:sz w:val="32"/>
          <w:szCs w:val="32"/>
          <w:highlight w:val="none"/>
          <w:u w:val="single"/>
          <w:lang w:val="zh-CN"/>
        </w:rPr>
        <w:t xml:space="preserve">         </w:t>
      </w:r>
      <w:r>
        <w:rPr>
          <w:rFonts w:hint="eastAsia" w:ascii="宋体" w:hAnsi="宋体" w:eastAsia="宋体" w:cs="Times New Roman"/>
          <w:sz w:val="32"/>
          <w:szCs w:val="32"/>
          <w:highlight w:val="none"/>
          <w:lang w:val="zh-CN"/>
        </w:rPr>
        <w:t>年</w:t>
      </w:r>
      <w:r>
        <w:rPr>
          <w:rFonts w:hint="eastAsia" w:ascii="宋体" w:hAnsi="宋体" w:eastAsia="宋体" w:cs="Times New Roman"/>
          <w:sz w:val="32"/>
          <w:szCs w:val="32"/>
          <w:highlight w:val="none"/>
          <w:u w:val="single"/>
          <w:lang w:val="zh-CN"/>
        </w:rPr>
        <w:t xml:space="preserve">     </w:t>
      </w:r>
      <w:r>
        <w:rPr>
          <w:rFonts w:hint="eastAsia" w:ascii="宋体" w:hAnsi="宋体" w:eastAsia="宋体" w:cs="Times New Roman"/>
          <w:sz w:val="32"/>
          <w:szCs w:val="32"/>
          <w:highlight w:val="none"/>
          <w:lang w:val="zh-CN"/>
        </w:rPr>
        <w:t>月</w:t>
      </w:r>
      <w:r>
        <w:rPr>
          <w:rFonts w:hint="eastAsia" w:ascii="宋体" w:hAnsi="宋体" w:eastAsia="宋体" w:cs="Times New Roman"/>
          <w:sz w:val="32"/>
          <w:szCs w:val="32"/>
          <w:highlight w:val="none"/>
          <w:u w:val="single"/>
          <w:lang w:val="zh-CN"/>
        </w:rPr>
        <w:t xml:space="preserve">     </w:t>
      </w:r>
      <w:r>
        <w:rPr>
          <w:rFonts w:hint="eastAsia" w:ascii="宋体" w:hAnsi="宋体" w:eastAsia="宋体" w:cs="Times New Roman"/>
          <w:sz w:val="32"/>
          <w:szCs w:val="32"/>
          <w:highlight w:val="none"/>
          <w:lang w:val="zh-CN"/>
        </w:rPr>
        <w:t>日</w:t>
      </w:r>
    </w:p>
    <w:p>
      <w:pPr>
        <w:rPr>
          <w:rFonts w:hint="eastAsia" w:ascii="黑体" w:hAnsi="黑体" w:eastAsia="黑体" w:cs="黑体"/>
          <w:b w:val="0"/>
          <w:bCs/>
          <w:sz w:val="32"/>
          <w:szCs w:val="32"/>
          <w:highlight w:val="none"/>
        </w:rPr>
      </w:pPr>
      <w:r>
        <w:rPr>
          <w:rFonts w:hint="eastAsia" w:ascii="黑体" w:hAnsi="黑体" w:eastAsia="黑体" w:cs="黑体"/>
          <w:b w:val="0"/>
          <w:bCs/>
          <w:sz w:val="32"/>
          <w:szCs w:val="32"/>
          <w:highlight w:val="none"/>
        </w:rPr>
        <w:br w:type="page"/>
      </w:r>
    </w:p>
    <w:p>
      <w:pPr>
        <w:spacing w:line="480" w:lineRule="exact"/>
        <w:outlineLvl w:val="2"/>
        <w:rPr>
          <w:rFonts w:hint="eastAsia" w:ascii="黑体" w:hAnsi="黑体" w:eastAsia="黑体" w:cs="黑体"/>
          <w:b w:val="0"/>
          <w:bCs/>
          <w:sz w:val="32"/>
          <w:szCs w:val="32"/>
          <w:highlight w:val="none"/>
        </w:rPr>
      </w:pPr>
      <w:r>
        <w:rPr>
          <w:rFonts w:hint="eastAsia" w:ascii="仿宋_GB2312" w:hAnsi="宋体" w:eastAsia="仿宋_GB2312" w:cs="Times New Roman"/>
          <w:b/>
          <w:sz w:val="28"/>
          <w:szCs w:val="28"/>
          <w:highlight w:val="none"/>
        </w:rPr>
        <w:t>附件</w:t>
      </w:r>
      <w:r>
        <w:rPr>
          <w:rFonts w:hint="eastAsia" w:ascii="黑体" w:hAnsi="黑体" w:eastAsia="黑体" w:cs="黑体"/>
          <w:b w:val="0"/>
          <w:bCs/>
          <w:sz w:val="32"/>
          <w:szCs w:val="32"/>
          <w:highlight w:val="none"/>
        </w:rPr>
        <w:t>1</w:t>
      </w:r>
    </w:p>
    <w:p>
      <w:pPr>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lang w:val="en-US" w:eastAsia="zh-CN"/>
        </w:rPr>
        <w:t>报价组成清单</w:t>
      </w:r>
    </w:p>
    <w:tbl>
      <w:tblPr>
        <w:tblStyle w:val="13"/>
        <w:tblW w:w="98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3"/>
        <w:gridCol w:w="1299"/>
        <w:gridCol w:w="2266"/>
        <w:gridCol w:w="750"/>
        <w:gridCol w:w="579"/>
        <w:gridCol w:w="1065"/>
        <w:gridCol w:w="1201"/>
        <w:gridCol w:w="102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内容</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不含税单价（元）</w:t>
            </w: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不含税总价（元）</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意向图/设计稿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拉网展架画面</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室内背胶哑膜光亮板2.08*2.4m*2幅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9.98 </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品牌灯箱</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UV3P布4.71m*2.47m*1幅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11.63 </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wp:posOffset>
                  </wp:positionH>
                  <wp:positionV relativeFrom="paragraph">
                    <wp:posOffset>218440</wp:posOffset>
                  </wp:positionV>
                  <wp:extent cx="554990" cy="299720"/>
                  <wp:effectExtent l="0" t="0" r="6985" b="5080"/>
                  <wp:wrapNone/>
                  <wp:docPr id="2" name="图片_4"/>
                  <wp:cNvGraphicFramePr/>
                  <a:graphic xmlns:a="http://schemas.openxmlformats.org/drawingml/2006/main">
                    <a:graphicData uri="http://schemas.openxmlformats.org/drawingml/2006/picture">
                      <pic:pic xmlns:pic="http://schemas.openxmlformats.org/drawingml/2006/picture">
                        <pic:nvPicPr>
                          <pic:cNvPr id="2" name="图片_4"/>
                          <pic:cNvPicPr/>
                        </pic:nvPicPr>
                        <pic:blipFill>
                          <a:blip r:embed="rId8"/>
                          <a:stretch>
                            <a:fillRect/>
                          </a:stretch>
                        </pic:blipFill>
                        <pic:spPr>
                          <a:xfrm>
                            <a:off x="0" y="0"/>
                            <a:ext cx="554990" cy="2997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灯箱画面</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UV软膜 2.5m*2.1m*1幅</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5.25 </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灯箱画面</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UV软膜 1.6m*2.2m*2幅</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7.04</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26670</wp:posOffset>
                  </wp:positionH>
                  <wp:positionV relativeFrom="paragraph">
                    <wp:posOffset>15875</wp:posOffset>
                  </wp:positionV>
                  <wp:extent cx="480695" cy="566420"/>
                  <wp:effectExtent l="0" t="0" r="5080" b="5080"/>
                  <wp:wrapNone/>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9"/>
                          <a:stretch>
                            <a:fillRect/>
                          </a:stretch>
                        </pic:blipFill>
                        <pic:spPr>
                          <a:xfrm>
                            <a:off x="0" y="0"/>
                            <a:ext cx="480695" cy="5664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拉网展架画面</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室内背胶哑膜光亮板2.08m*2.4m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9.984</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桁架换画</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喷绘黑底布7m*2.5m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制作</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海洋球</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海洋球，加厚，白、绿、蓝三色混搭，直径7cm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买断</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7620</wp:posOffset>
                  </wp:positionV>
                  <wp:extent cx="545465" cy="478790"/>
                  <wp:effectExtent l="0" t="0" r="6985" b="6985"/>
                  <wp:wrapNone/>
                  <wp:docPr id="23" name="图片_3"/>
                  <wp:cNvGraphicFramePr/>
                  <a:graphic xmlns:a="http://schemas.openxmlformats.org/drawingml/2006/main">
                    <a:graphicData uri="http://schemas.openxmlformats.org/drawingml/2006/picture">
                      <pic:pic xmlns:pic="http://schemas.openxmlformats.org/drawingml/2006/picture">
                        <pic:nvPicPr>
                          <pic:cNvPr id="23" name="图片_3"/>
                          <pic:cNvPicPr/>
                        </pic:nvPicPr>
                        <pic:blipFill>
                          <a:blip r:embed="rId10"/>
                          <a:stretch>
                            <a:fillRect/>
                          </a:stretch>
                        </pic:blipFill>
                        <pic:spPr>
                          <a:xfrm>
                            <a:off x="0" y="0"/>
                            <a:ext cx="545465" cy="4787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充气沙池</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加厚充气沙池，要求增送充气设备，规格4*3m*高30cm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买断</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地毯</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厚约10mm左右，仿羊毛地毯 7.2X3.9m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28.08</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买断铺设，纹路清新淡雅，参考项目VI定制</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213995</wp:posOffset>
                  </wp:positionV>
                  <wp:extent cx="546735" cy="372110"/>
                  <wp:effectExtent l="0" t="0" r="5715" b="8890"/>
                  <wp:wrapNone/>
                  <wp:docPr id="22" name="图片_9"/>
                  <wp:cNvGraphicFramePr/>
                  <a:graphic xmlns:a="http://schemas.openxmlformats.org/drawingml/2006/main">
                    <a:graphicData uri="http://schemas.openxmlformats.org/drawingml/2006/picture">
                      <pic:pic xmlns:pic="http://schemas.openxmlformats.org/drawingml/2006/picture">
                        <pic:nvPicPr>
                          <pic:cNvPr id="22" name="图片_9"/>
                          <pic:cNvPicPr/>
                        </pic:nvPicPr>
                        <pic:blipFill>
                          <a:blip r:embed="rId11"/>
                          <a:stretch>
                            <a:fillRect/>
                          </a:stretch>
                        </pic:blipFill>
                        <pic:spPr>
                          <a:xfrm>
                            <a:off x="0" y="0"/>
                            <a:ext cx="546735" cy="3721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积木</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积木桌+大颗粒积木，可供4人以上游戏，规格2X0.8m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买断</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49530</wp:posOffset>
                  </wp:positionV>
                  <wp:extent cx="521335" cy="461010"/>
                  <wp:effectExtent l="0" t="0" r="2540" b="5715"/>
                  <wp:wrapNone/>
                  <wp:docPr id="8" name="图片_8"/>
                  <wp:cNvGraphicFramePr/>
                  <a:graphic xmlns:a="http://schemas.openxmlformats.org/drawingml/2006/main">
                    <a:graphicData uri="http://schemas.openxmlformats.org/drawingml/2006/picture">
                      <pic:pic xmlns:pic="http://schemas.openxmlformats.org/drawingml/2006/picture">
                        <pic:nvPicPr>
                          <pic:cNvPr id="8" name="图片_8"/>
                          <pic:cNvPicPr/>
                        </pic:nvPicPr>
                        <pic:blipFill>
                          <a:blip r:embed="rId12"/>
                          <a:stretch>
                            <a:fillRect/>
                          </a:stretch>
                        </pic:blipFill>
                        <pic:spPr>
                          <a:xfrm>
                            <a:off x="0" y="0"/>
                            <a:ext cx="521335" cy="4610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软包+海洋球</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圆角软包， 配1500个球（橙+白）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2*2m，高50cm厚15cm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买断</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118110</wp:posOffset>
                  </wp:positionV>
                  <wp:extent cx="415925" cy="386080"/>
                  <wp:effectExtent l="0" t="0" r="3175" b="4445"/>
                  <wp:wrapNone/>
                  <wp:docPr id="20" name="图片_7"/>
                  <wp:cNvGraphicFramePr/>
                  <a:graphic xmlns:a="http://schemas.openxmlformats.org/drawingml/2006/main">
                    <a:graphicData uri="http://schemas.openxmlformats.org/drawingml/2006/picture">
                      <pic:pic xmlns:pic="http://schemas.openxmlformats.org/drawingml/2006/picture">
                        <pic:nvPicPr>
                          <pic:cNvPr id="20" name="图片_7"/>
                          <pic:cNvPicPr/>
                        </pic:nvPicPr>
                        <pic:blipFill>
                          <a:blip r:embed="rId13"/>
                          <a:stretch>
                            <a:fillRect/>
                          </a:stretch>
                        </pic:blipFill>
                        <pic:spPr>
                          <a:xfrm>
                            <a:off x="0" y="0"/>
                            <a:ext cx="415925" cy="3860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儿童区摆件1</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针织，仿皮儿童卡通椅儿童桌椅40*35*38cm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买断</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43815</wp:posOffset>
                  </wp:positionV>
                  <wp:extent cx="464820" cy="511175"/>
                  <wp:effectExtent l="0" t="0" r="1905" b="3175"/>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14"/>
                          <a:stretch>
                            <a:fillRect/>
                          </a:stretch>
                        </pic:blipFill>
                        <pic:spPr>
                          <a:xfrm>
                            <a:off x="0" y="0"/>
                            <a:ext cx="464820" cy="511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儿童区摆件2</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针织，仿皮儿童卡通椅 35*32*35cm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买断</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-27940</wp:posOffset>
                  </wp:positionH>
                  <wp:positionV relativeFrom="paragraph">
                    <wp:posOffset>48260</wp:posOffset>
                  </wp:positionV>
                  <wp:extent cx="584835" cy="464185"/>
                  <wp:effectExtent l="0" t="0" r="5715" b="2540"/>
                  <wp:wrapNone/>
                  <wp:docPr id="1" name="图片_6"/>
                  <wp:cNvGraphicFramePr/>
                  <a:graphic xmlns:a="http://schemas.openxmlformats.org/drawingml/2006/main">
                    <a:graphicData uri="http://schemas.openxmlformats.org/drawingml/2006/picture">
                      <pic:pic xmlns:pic="http://schemas.openxmlformats.org/drawingml/2006/picture">
                        <pic:nvPicPr>
                          <pic:cNvPr id="1" name="图片_6"/>
                          <pic:cNvPicPr/>
                        </pic:nvPicPr>
                        <pic:blipFill>
                          <a:blip r:embed="rId15"/>
                          <a:stretch>
                            <a:fillRect/>
                          </a:stretch>
                        </pic:blipFill>
                        <pic:spPr>
                          <a:xfrm>
                            <a:off x="0" y="0"/>
                            <a:ext cx="584835" cy="46418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云朵灯</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材质：太空棉+PVC，长度90cm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买断安装，选粉色+黄色+白色，需要预留一定的电线</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2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儿童护栏</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塑料以上材质，具有保护5岁左右儿童靠扶的坚固程度，含底座，整体尺寸0.5X0.75m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买断安装</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货物运输</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货物运输</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2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现场人员安装</w:t>
            </w:r>
          </w:p>
        </w:tc>
        <w:tc>
          <w:tcPr>
            <w:tcW w:w="22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现场人员安装，含儿童区现场旧物拆除及垃圾处理费用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安装完成需要清理安装垃圾</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wp:posOffset>
                  </wp:positionH>
                  <wp:positionV relativeFrom="paragraph">
                    <wp:posOffset>28575</wp:posOffset>
                  </wp:positionV>
                  <wp:extent cx="612775" cy="434340"/>
                  <wp:effectExtent l="0" t="0" r="6350" b="3810"/>
                  <wp:wrapNone/>
                  <wp:docPr id="21" name="图片_1"/>
                  <wp:cNvGraphicFramePr/>
                  <a:graphic xmlns:a="http://schemas.openxmlformats.org/drawingml/2006/main">
                    <a:graphicData uri="http://schemas.openxmlformats.org/drawingml/2006/picture">
                      <pic:pic xmlns:pic="http://schemas.openxmlformats.org/drawingml/2006/picture">
                        <pic:nvPicPr>
                          <pic:cNvPr id="21" name="图片_1"/>
                          <pic:cNvPicPr/>
                        </pic:nvPicPr>
                        <pic:blipFill>
                          <a:blip r:embed="rId16"/>
                          <a:stretch>
                            <a:fillRect/>
                          </a:stretch>
                        </pic:blipFill>
                        <pic:spPr>
                          <a:xfrm>
                            <a:off x="0" y="0"/>
                            <a:ext cx="612775" cy="434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jc w:val="center"/>
        </w:trPr>
        <w:tc>
          <w:tcPr>
            <w:tcW w:w="6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含税预估合计（元）</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Style w:val="22"/>
                <w:rFonts w:hAnsi="宋体"/>
                <w:lang w:val="en-US" w:eastAsia="zh-CN" w:bidi="ar"/>
              </w:rPr>
              <w:t>税率（%）</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Style w:val="22"/>
                <w:rFonts w:hAnsi="宋体"/>
                <w:lang w:val="en-US" w:eastAsia="zh-CN" w:bidi="ar"/>
              </w:rPr>
              <w:t>税金（元）</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64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0"/>
                <w:szCs w:val="20"/>
                <w:u w:val="none"/>
              </w:rPr>
            </w:pPr>
            <w:r>
              <w:rPr>
                <w:rStyle w:val="22"/>
                <w:rFonts w:hAnsi="宋体"/>
                <w:lang w:val="en-US" w:eastAsia="zh-CN" w:bidi="ar"/>
              </w:rPr>
              <w:t>含税总计（元）</w:t>
            </w:r>
          </w:p>
        </w:tc>
        <w:tc>
          <w:tcPr>
            <w:tcW w:w="12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bl>
    <w:p>
      <w:pPr>
        <w:pageBreakBefore w:val="0"/>
        <w:widowControl/>
        <w:kinsoku/>
        <w:wordWrap/>
        <w:overflowPunct/>
        <w:topLinePunct w:val="0"/>
        <w:autoSpaceDE/>
        <w:autoSpaceDN/>
        <w:bidi w:val="0"/>
        <w:adjustRightInd/>
        <w:snapToGrid/>
        <w:spacing w:line="560" w:lineRule="exact"/>
        <w:ind w:firstLine="562" w:firstLineChars="200"/>
        <w:jc w:val="left"/>
        <w:rPr>
          <w:rFonts w:hint="eastAsia" w:ascii="仿宋" w:hAnsi="仿宋" w:eastAsia="仿宋" w:cs="仿宋"/>
          <w:b/>
          <w:sz w:val="28"/>
          <w:szCs w:val="28"/>
          <w:highlight w:val="none"/>
        </w:rPr>
      </w:pPr>
    </w:p>
    <w:p>
      <w:pPr>
        <w:pageBreakBefore w:val="0"/>
        <w:widowControl/>
        <w:kinsoku/>
        <w:wordWrap/>
        <w:overflowPunct/>
        <w:topLinePunct w:val="0"/>
        <w:autoSpaceDE/>
        <w:autoSpaceDN/>
        <w:bidi w:val="0"/>
        <w:adjustRightInd/>
        <w:snapToGrid/>
        <w:spacing w:line="560" w:lineRule="exact"/>
        <w:ind w:firstLine="562" w:firstLineChars="200"/>
        <w:jc w:val="left"/>
        <w:rPr>
          <w:rFonts w:ascii="仿宋" w:hAnsi="仿宋" w:eastAsia="仿宋" w:cs="仿宋"/>
          <w:b/>
          <w:sz w:val="28"/>
          <w:szCs w:val="28"/>
          <w:highlight w:val="none"/>
        </w:rPr>
      </w:pPr>
      <w:r>
        <w:rPr>
          <w:rFonts w:hint="eastAsia" w:ascii="仿宋" w:hAnsi="仿宋" w:eastAsia="仿宋" w:cs="仿宋"/>
          <w:b/>
          <w:sz w:val="28"/>
          <w:szCs w:val="28"/>
          <w:highlight w:val="none"/>
        </w:rPr>
        <w:br w:type="page"/>
      </w:r>
    </w:p>
    <w:p>
      <w:pPr>
        <w:spacing w:line="480" w:lineRule="exact"/>
        <w:outlineLvl w:val="2"/>
        <w:rPr>
          <w:rFonts w:hint="eastAsia" w:ascii="黑体" w:hAnsi="黑体" w:eastAsia="黑体" w:cs="黑体"/>
          <w:b w:val="0"/>
          <w:bCs/>
          <w:sz w:val="32"/>
          <w:szCs w:val="32"/>
          <w:highlight w:val="none"/>
          <w:lang w:eastAsia="zh-CN"/>
        </w:rPr>
      </w:pPr>
      <w:r>
        <w:rPr>
          <w:rFonts w:hint="eastAsia" w:ascii="黑体" w:hAnsi="黑体" w:eastAsia="黑体" w:cs="黑体"/>
          <w:b w:val="0"/>
          <w:bCs/>
          <w:sz w:val="32"/>
          <w:szCs w:val="32"/>
          <w:highlight w:val="none"/>
        </w:rPr>
        <w:t>附件</w:t>
      </w:r>
      <w:r>
        <w:rPr>
          <w:rFonts w:hint="eastAsia" w:ascii="黑体" w:hAnsi="黑体" w:eastAsia="黑体" w:cs="黑体"/>
          <w:b w:val="0"/>
          <w:bCs/>
          <w:sz w:val="32"/>
          <w:szCs w:val="32"/>
          <w:highlight w:val="none"/>
          <w:lang w:val="en-US" w:eastAsia="zh-CN"/>
        </w:rPr>
        <w:t>2</w:t>
      </w:r>
    </w:p>
    <w:p>
      <w:pPr>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rPr>
        <w:t>公司营业执照副本复印件</w:t>
      </w:r>
    </w:p>
    <w:p>
      <w:pPr>
        <w:pageBreakBefore w:val="0"/>
        <w:kinsoku/>
        <w:wordWrap/>
        <w:overflowPunct/>
        <w:topLinePunct w:val="0"/>
        <w:autoSpaceDE/>
        <w:autoSpaceDN/>
        <w:bidi w:val="0"/>
        <w:adjustRightInd/>
        <w:snapToGrid/>
        <w:spacing w:line="560" w:lineRule="exact"/>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rPr>
        <w:br w:type="page"/>
      </w:r>
    </w:p>
    <w:p>
      <w:pPr>
        <w:spacing w:line="480" w:lineRule="exact"/>
        <w:outlineLvl w:val="2"/>
        <w:rPr>
          <w:rFonts w:hint="eastAsia" w:ascii="黑体" w:hAnsi="黑体" w:eastAsia="黑体" w:cs="黑体"/>
          <w:b w:val="0"/>
          <w:bCs/>
          <w:sz w:val="32"/>
          <w:szCs w:val="32"/>
          <w:highlight w:val="none"/>
          <w:lang w:eastAsia="zh-CN"/>
        </w:rPr>
      </w:pPr>
      <w:r>
        <w:rPr>
          <w:rFonts w:hint="eastAsia" w:ascii="仿宋_GB2312" w:hAnsi="宋体" w:eastAsia="仿宋_GB2312" w:cs="Times New Roman"/>
          <w:b/>
          <w:sz w:val="28"/>
          <w:szCs w:val="28"/>
          <w:highlight w:val="none"/>
        </w:rPr>
        <w:t>附件</w:t>
      </w:r>
      <w:r>
        <w:rPr>
          <w:rFonts w:hint="eastAsia" w:ascii="黑体" w:hAnsi="黑体" w:eastAsia="黑体" w:cs="黑体"/>
          <w:b w:val="0"/>
          <w:bCs/>
          <w:sz w:val="32"/>
          <w:szCs w:val="32"/>
          <w:highlight w:val="none"/>
          <w:lang w:val="en-US" w:eastAsia="zh-CN"/>
        </w:rPr>
        <w:t>3</w:t>
      </w:r>
    </w:p>
    <w:p>
      <w:pPr>
        <w:spacing w:line="640" w:lineRule="exact"/>
        <w:jc w:val="center"/>
        <w:rPr>
          <w:rFonts w:hint="eastAsia" w:ascii="宋体" w:hAnsi="宋体" w:eastAsia="宋体" w:cs="宋体"/>
          <w:b/>
          <w:sz w:val="36"/>
          <w:szCs w:val="36"/>
          <w:highlight w:val="none"/>
        </w:rPr>
      </w:pPr>
      <w:r>
        <w:rPr>
          <w:rFonts w:hint="eastAsia" w:ascii="宋体" w:hAnsi="宋体" w:eastAsia="宋体" w:cs="宋体"/>
          <w:b/>
          <w:sz w:val="36"/>
          <w:szCs w:val="36"/>
          <w:highlight w:val="none"/>
        </w:rPr>
        <w:t>授权委托书</w:t>
      </w:r>
    </w:p>
    <w:p>
      <w:pPr>
        <w:spacing w:line="480" w:lineRule="exact"/>
        <w:ind w:firstLine="562" w:firstLineChars="200"/>
        <w:rPr>
          <w:rFonts w:ascii="仿宋_GB2312" w:hAnsi="宋体" w:eastAsia="仿宋_GB2312" w:cs="Times New Roman"/>
          <w:b/>
          <w:sz w:val="28"/>
          <w:szCs w:val="28"/>
          <w:highlight w:val="none"/>
        </w:rPr>
      </w:pPr>
    </w:p>
    <w:p>
      <w:pPr>
        <w:wordWrap w:val="0"/>
        <w:spacing w:line="460" w:lineRule="exact"/>
        <w:ind w:firstLine="612"/>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本授权委托书声明：我</w:t>
      </w:r>
      <w:r>
        <w:rPr>
          <w:rFonts w:hint="eastAsia" w:ascii="仿宋_GB2312" w:hAnsi="仿宋_GB2312" w:eastAsia="仿宋_GB2312" w:cs="仿宋_GB2312"/>
          <w:sz w:val="28"/>
          <w:szCs w:val="28"/>
          <w:highlight w:val="none"/>
          <w:u w:val="single"/>
        </w:rPr>
        <w:t xml:space="preserve">       （姓名）</w:t>
      </w:r>
      <w:r>
        <w:rPr>
          <w:rFonts w:hint="eastAsia" w:ascii="仿宋_GB2312" w:hAnsi="仿宋_GB2312" w:eastAsia="仿宋_GB2312" w:cs="仿宋_GB2312"/>
          <w:sz w:val="28"/>
          <w:szCs w:val="28"/>
          <w:highlight w:val="none"/>
        </w:rPr>
        <w:t>系</w:t>
      </w:r>
      <w:r>
        <w:rPr>
          <w:rFonts w:hint="eastAsia" w:ascii="仿宋_GB2312" w:hAnsi="仿宋_GB2312" w:eastAsia="仿宋_GB2312" w:cs="仿宋_GB2312"/>
          <w:sz w:val="28"/>
          <w:szCs w:val="28"/>
          <w:highlight w:val="none"/>
          <w:u w:val="single"/>
        </w:rPr>
        <w:t xml:space="preserve">   （报价人名称）</w:t>
      </w:r>
      <w:r>
        <w:rPr>
          <w:rFonts w:hint="eastAsia" w:ascii="仿宋_GB2312" w:hAnsi="仿宋_GB2312" w:eastAsia="仿宋_GB2312" w:cs="仿宋_GB2312"/>
          <w:sz w:val="28"/>
          <w:szCs w:val="28"/>
          <w:highlight w:val="none"/>
        </w:rPr>
        <w:t>的法定代表人，现授权委托</w:t>
      </w:r>
      <w:r>
        <w:rPr>
          <w:rFonts w:hint="eastAsia" w:ascii="仿宋_GB2312" w:hAnsi="仿宋_GB2312" w:eastAsia="仿宋_GB2312" w:cs="仿宋_GB2312"/>
          <w:sz w:val="28"/>
          <w:szCs w:val="28"/>
          <w:highlight w:val="none"/>
          <w:u w:val="single"/>
        </w:rPr>
        <w:t xml:space="preserve">                 （单位名称）</w:t>
      </w:r>
      <w:r>
        <w:rPr>
          <w:rFonts w:hint="eastAsia" w:ascii="仿宋_GB2312" w:hAnsi="仿宋_GB2312" w:eastAsia="仿宋_GB2312" w:cs="仿宋_GB2312"/>
          <w:sz w:val="28"/>
          <w:szCs w:val="28"/>
          <w:highlight w:val="none"/>
        </w:rPr>
        <w:t>的</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u w:val="single"/>
        </w:rPr>
        <w:t>（姓名）</w:t>
      </w:r>
      <w:r>
        <w:rPr>
          <w:rFonts w:hint="eastAsia" w:ascii="仿宋_GB2312" w:hAnsi="仿宋_GB2312" w:eastAsia="仿宋_GB2312" w:cs="仿宋_GB2312"/>
          <w:sz w:val="28"/>
          <w:szCs w:val="28"/>
          <w:highlight w:val="none"/>
        </w:rPr>
        <w:t>为我公司签署南宁市北投领上项目2023年城市展厅案场提升物料制作报价文件的法定代表人的授权委托代理人，代理人在开评标中的一切活动（含所签署文件与处理相关事务）我单位均予以认可。</w:t>
      </w:r>
    </w:p>
    <w:p>
      <w:pPr>
        <w:spacing w:line="480" w:lineRule="auto"/>
        <w:ind w:firstLine="697"/>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代理人无转委托权，特此委托。</w:t>
      </w:r>
    </w:p>
    <w:p>
      <w:pPr>
        <w:spacing w:line="480" w:lineRule="auto"/>
        <w:ind w:left="1260"/>
        <w:rPr>
          <w:rFonts w:hint="eastAsia" w:ascii="仿宋_GB2312" w:hAnsi="仿宋_GB2312" w:eastAsia="仿宋_GB2312" w:cs="仿宋_GB2312"/>
          <w:sz w:val="28"/>
          <w:szCs w:val="28"/>
          <w:highlight w:val="none"/>
        </w:rPr>
      </w:pPr>
    </w:p>
    <w:p>
      <w:pPr>
        <w:spacing w:line="480" w:lineRule="auto"/>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代理人：</w:t>
      </w:r>
      <w:r>
        <w:rPr>
          <w:rFonts w:hint="eastAsia" w:ascii="仿宋_GB2312" w:hAnsi="仿宋_GB2312" w:eastAsia="仿宋_GB2312" w:cs="仿宋_GB2312"/>
          <w:sz w:val="28"/>
          <w:szCs w:val="28"/>
          <w:highlight w:val="none"/>
          <w:u w:val="single"/>
        </w:rPr>
        <w:t xml:space="preserve"> （签字或盖章） </w:t>
      </w:r>
      <w:r>
        <w:rPr>
          <w:rFonts w:hint="eastAsia" w:ascii="仿宋_GB2312" w:hAnsi="仿宋_GB2312" w:eastAsia="仿宋_GB2312" w:cs="仿宋_GB2312"/>
          <w:sz w:val="28"/>
          <w:szCs w:val="28"/>
          <w:highlight w:val="none"/>
        </w:rPr>
        <w:t xml:space="preserve">  性别：</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 xml:space="preserve">     </w:t>
      </w:r>
    </w:p>
    <w:p>
      <w:pPr>
        <w:spacing w:line="480" w:lineRule="auto"/>
        <w:jc w:val="left"/>
        <w:rPr>
          <w:rFonts w:hint="default" w:ascii="仿宋_GB2312" w:hAnsi="仿宋_GB2312" w:eastAsia="仿宋_GB2312" w:cs="仿宋_GB2312"/>
          <w:sz w:val="28"/>
          <w:szCs w:val="28"/>
          <w:highlight w:val="none"/>
          <w:u w:val="single"/>
          <w:lang w:val="en-US" w:eastAsia="zh-CN"/>
        </w:rPr>
      </w:pPr>
      <w:r>
        <w:rPr>
          <w:rFonts w:hint="eastAsia" w:ascii="仿宋_GB2312" w:hAnsi="仿宋_GB2312" w:eastAsia="仿宋_GB2312" w:cs="仿宋_GB2312"/>
          <w:sz w:val="28"/>
          <w:szCs w:val="28"/>
          <w:highlight w:val="none"/>
        </w:rPr>
        <w:t>年龄：</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联系电话：</w:t>
      </w:r>
    </w:p>
    <w:p>
      <w:pPr>
        <w:spacing w:line="480" w:lineRule="auto"/>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身份证号码：</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 xml:space="preserve">    职务：</w:t>
      </w:r>
      <w:r>
        <w:rPr>
          <w:rFonts w:hint="eastAsia" w:ascii="仿宋_GB2312" w:hAnsi="仿宋_GB2312" w:eastAsia="仿宋_GB2312" w:cs="仿宋_GB2312"/>
          <w:sz w:val="28"/>
          <w:szCs w:val="28"/>
          <w:highlight w:val="none"/>
          <w:u w:val="single"/>
        </w:rPr>
        <w:t xml:space="preserve">              </w:t>
      </w:r>
    </w:p>
    <w:p>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报价人：</w:t>
      </w:r>
      <w:r>
        <w:rPr>
          <w:rFonts w:hint="eastAsia" w:ascii="仿宋_GB2312" w:hAnsi="仿宋_GB2312" w:eastAsia="仿宋_GB2312" w:cs="仿宋_GB2312"/>
          <w:sz w:val="28"/>
          <w:szCs w:val="28"/>
          <w:highlight w:val="none"/>
          <w:u w:val="single"/>
        </w:rPr>
        <w:t xml:space="preserve">                                  （盖单位章）</w:t>
      </w:r>
    </w:p>
    <w:p>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法定代表人：</w:t>
      </w:r>
      <w:r>
        <w:rPr>
          <w:rFonts w:hint="eastAsia" w:ascii="仿宋_GB2312" w:hAnsi="仿宋_GB2312" w:eastAsia="仿宋_GB2312" w:cs="仿宋_GB2312"/>
          <w:sz w:val="28"/>
          <w:szCs w:val="28"/>
          <w:highlight w:val="none"/>
          <w:u w:val="single"/>
        </w:rPr>
        <w:t xml:space="preserve">                            （签字或盖章）</w:t>
      </w:r>
    </w:p>
    <w:p>
      <w:pPr>
        <w:spacing w:line="480" w:lineRule="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授权委托日期：</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 xml:space="preserve">日 </w:t>
      </w:r>
    </w:p>
    <w:p>
      <w:pPr>
        <w:spacing w:line="360" w:lineRule="auto"/>
        <w:rPr>
          <w:rFonts w:hint="eastAsia" w:ascii="仿宋_GB2312" w:hAnsi="仿宋_GB2312" w:eastAsia="仿宋_GB2312" w:cs="仿宋_GB2312"/>
          <w:sz w:val="28"/>
          <w:szCs w:val="28"/>
          <w:highlight w:val="none"/>
        </w:rPr>
      </w:pPr>
    </w:p>
    <w:p>
      <w:pPr>
        <w:spacing w:line="480" w:lineRule="exact"/>
        <w:ind w:left="0" w:leftChars="0" w:firstLine="0" w:firstLineChars="0"/>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【备注：附法定代表人身份证明原件及其身份证、委托代理人身份证等材料的复印件。以上复印件均须加盖报价人单位公章】</w:t>
      </w:r>
    </w:p>
    <w:p>
      <w:pPr>
        <w:rPr>
          <w:rFonts w:hint="eastAsia" w:ascii="仿宋_GB2312" w:hAnsi="仿宋_GB2312" w:eastAsia="仿宋_GB2312" w:cs="仿宋_GB2312"/>
          <w:sz w:val="28"/>
          <w:szCs w:val="28"/>
          <w:highlight w:val="none"/>
        </w:rPr>
      </w:pPr>
    </w:p>
    <w:p>
      <w:pPr>
        <w:rPr>
          <w:rFonts w:hint="eastAsia" w:ascii="仿宋_GB2312" w:hAnsi="仿宋_GB2312" w:eastAsia="仿宋_GB2312" w:cs="仿宋_GB2312"/>
          <w:sz w:val="28"/>
          <w:szCs w:val="28"/>
          <w:highlight w:val="none"/>
        </w:rPr>
      </w:pPr>
    </w:p>
    <w:p>
      <w:pP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br w:type="page"/>
      </w:r>
    </w:p>
    <w:p>
      <w:pPr>
        <w:spacing w:line="480" w:lineRule="exact"/>
        <w:outlineLvl w:val="2"/>
        <w:rPr>
          <w:rFonts w:ascii="仿宋_GB2312" w:hAnsi="宋体" w:eastAsia="仿宋_GB2312" w:cs="Times New Roman"/>
          <w:b/>
          <w:sz w:val="28"/>
          <w:szCs w:val="28"/>
          <w:highlight w:val="none"/>
        </w:rPr>
      </w:pPr>
      <w:r>
        <w:rPr>
          <w:rFonts w:hint="eastAsia" w:ascii="仿宋_GB2312" w:hAnsi="宋体" w:eastAsia="仿宋_GB2312" w:cs="Times New Roman"/>
          <w:b/>
          <w:sz w:val="28"/>
          <w:szCs w:val="28"/>
          <w:highlight w:val="none"/>
        </w:rPr>
        <w:t>附件</w:t>
      </w:r>
      <w:r>
        <w:rPr>
          <w:rFonts w:hint="eastAsia" w:ascii="仿宋_GB2312" w:hAnsi="宋体" w:eastAsia="仿宋_GB2312" w:cs="Times New Roman"/>
          <w:b/>
          <w:sz w:val="28"/>
          <w:szCs w:val="28"/>
          <w:highlight w:val="none"/>
          <w:lang w:val="en-US" w:eastAsia="zh-CN"/>
        </w:rPr>
        <w:t>4</w:t>
      </w:r>
      <w:r>
        <w:rPr>
          <w:rFonts w:hint="eastAsia" w:ascii="仿宋_GB2312" w:hAnsi="宋体" w:eastAsia="仿宋_GB2312" w:cs="Times New Roman"/>
          <w:b/>
          <w:sz w:val="28"/>
          <w:szCs w:val="28"/>
          <w:highlight w:val="none"/>
        </w:rPr>
        <w:t xml:space="preserve"> </w:t>
      </w:r>
    </w:p>
    <w:p>
      <w:pPr>
        <w:spacing w:line="480" w:lineRule="exact"/>
        <w:jc w:val="center"/>
        <w:rPr>
          <w:rFonts w:ascii="方正小标宋简体" w:hAnsi="宋体" w:eastAsia="方正小标宋简体" w:cs="Times New Roman"/>
          <w:sz w:val="44"/>
          <w:szCs w:val="44"/>
          <w:highlight w:val="none"/>
        </w:rPr>
      </w:pPr>
      <w:r>
        <w:rPr>
          <w:rFonts w:hint="eastAsia" w:ascii="宋体" w:hAnsi="宋体" w:eastAsia="宋体" w:cs="宋体"/>
          <w:b/>
          <w:sz w:val="36"/>
          <w:szCs w:val="36"/>
          <w:highlight w:val="none"/>
        </w:rPr>
        <w:t>法定代表人身份证明</w:t>
      </w:r>
    </w:p>
    <w:p>
      <w:pPr>
        <w:spacing w:line="480" w:lineRule="exact"/>
        <w:ind w:firstLine="562" w:firstLineChars="200"/>
        <w:jc w:val="center"/>
        <w:rPr>
          <w:rFonts w:ascii="仿宋_GB2312" w:hAnsi="Calibri" w:eastAsia="仿宋_GB2312" w:cs="Times New Roman"/>
          <w:b/>
          <w:sz w:val="28"/>
          <w:szCs w:val="28"/>
          <w:highlight w:val="none"/>
        </w:rPr>
      </w:pPr>
    </w:p>
    <w:p>
      <w:pPr>
        <w:spacing w:line="480" w:lineRule="exact"/>
        <w:ind w:firstLine="562" w:firstLineChars="200"/>
        <w:jc w:val="center"/>
        <w:rPr>
          <w:rFonts w:ascii="仿宋_GB2312" w:hAnsi="Calibri" w:eastAsia="仿宋_GB2312" w:cs="Times New Roman"/>
          <w:b/>
          <w:sz w:val="28"/>
          <w:szCs w:val="28"/>
          <w:highlight w:val="none"/>
        </w:rPr>
      </w:pPr>
    </w:p>
    <w:p>
      <w:pPr>
        <w:autoSpaceDE w:val="0"/>
        <w:autoSpaceDN w:val="0"/>
        <w:adjustRightInd w:val="0"/>
        <w:spacing w:line="400" w:lineRule="exact"/>
        <w:rPr>
          <w:rFonts w:hint="eastAsia" w:ascii="仿宋_GB2312" w:hAnsi="仿宋_GB2312" w:eastAsia="仿宋_GB2312" w:cs="仿宋_GB2312"/>
          <w:bCs/>
          <w:sz w:val="28"/>
          <w:szCs w:val="28"/>
          <w:highlight w:val="none"/>
          <w:u w:val="single"/>
        </w:rPr>
      </w:pPr>
      <w:r>
        <w:rPr>
          <w:rFonts w:hint="eastAsia" w:ascii="仿宋_GB2312" w:hAnsi="仿宋_GB2312" w:eastAsia="仿宋_GB2312" w:cs="仿宋_GB2312"/>
          <w:bCs/>
          <w:sz w:val="28"/>
          <w:szCs w:val="28"/>
          <w:highlight w:val="none"/>
        </w:rPr>
        <w:t>报</w:t>
      </w:r>
      <w:r>
        <w:rPr>
          <w:rFonts w:hint="eastAsia" w:ascii="仿宋_GB2312" w:hAnsi="仿宋_GB2312" w:eastAsia="仿宋_GB2312" w:cs="仿宋_GB2312"/>
          <w:bCs/>
          <w:sz w:val="28"/>
          <w:szCs w:val="28"/>
          <w:highlight w:val="none"/>
          <w:lang w:val="en-US" w:eastAsia="zh-CN"/>
        </w:rPr>
        <w:t xml:space="preserve"> </w:t>
      </w:r>
      <w:r>
        <w:rPr>
          <w:rFonts w:hint="eastAsia" w:ascii="仿宋_GB2312" w:hAnsi="仿宋_GB2312" w:eastAsia="仿宋_GB2312" w:cs="仿宋_GB2312"/>
          <w:bCs/>
          <w:sz w:val="28"/>
          <w:szCs w:val="28"/>
          <w:highlight w:val="none"/>
        </w:rPr>
        <w:t>价 人：</w:t>
      </w:r>
      <w:r>
        <w:rPr>
          <w:rFonts w:hint="eastAsia" w:ascii="仿宋_GB2312" w:hAnsi="仿宋_GB2312" w:eastAsia="仿宋_GB2312" w:cs="仿宋_GB2312"/>
          <w:bCs/>
          <w:sz w:val="28"/>
          <w:szCs w:val="28"/>
          <w:highlight w:val="none"/>
          <w:u w:val="single"/>
        </w:rPr>
        <w:t xml:space="preserve">                                             </w:t>
      </w:r>
    </w:p>
    <w:p>
      <w:pPr>
        <w:autoSpaceDE w:val="0"/>
        <w:autoSpaceDN w:val="0"/>
        <w:adjustRightInd w:val="0"/>
        <w:spacing w:line="400" w:lineRule="exact"/>
        <w:ind w:firstLine="1820" w:firstLineChars="650"/>
        <w:rPr>
          <w:rFonts w:hint="eastAsia" w:ascii="仿宋_GB2312" w:hAnsi="仿宋_GB2312" w:eastAsia="仿宋_GB2312" w:cs="仿宋_GB2312"/>
          <w:bCs/>
          <w:sz w:val="28"/>
          <w:szCs w:val="28"/>
          <w:highlight w:val="none"/>
        </w:rPr>
      </w:pPr>
    </w:p>
    <w:p>
      <w:pPr>
        <w:autoSpaceDE w:val="0"/>
        <w:autoSpaceDN w:val="0"/>
        <w:adjustRightInd w:val="0"/>
        <w:spacing w:line="400" w:lineRule="exact"/>
        <w:rPr>
          <w:rFonts w:hint="eastAsia" w:ascii="仿宋_GB2312" w:hAnsi="仿宋_GB2312" w:eastAsia="仿宋_GB2312" w:cs="仿宋_GB2312"/>
          <w:bCs/>
          <w:sz w:val="28"/>
          <w:szCs w:val="28"/>
          <w:highlight w:val="none"/>
          <w:u w:val="single"/>
        </w:rPr>
      </w:pPr>
      <w:r>
        <w:rPr>
          <w:rFonts w:hint="eastAsia" w:ascii="仿宋_GB2312" w:hAnsi="仿宋_GB2312" w:eastAsia="仿宋_GB2312" w:cs="仿宋_GB2312"/>
          <w:bCs/>
          <w:sz w:val="28"/>
          <w:szCs w:val="28"/>
          <w:highlight w:val="none"/>
        </w:rPr>
        <w:t>单位性质：</w:t>
      </w:r>
      <w:r>
        <w:rPr>
          <w:rFonts w:hint="eastAsia" w:ascii="仿宋_GB2312" w:hAnsi="仿宋_GB2312" w:eastAsia="仿宋_GB2312" w:cs="仿宋_GB2312"/>
          <w:bCs/>
          <w:sz w:val="28"/>
          <w:szCs w:val="28"/>
          <w:highlight w:val="none"/>
          <w:u w:val="single"/>
        </w:rPr>
        <w:t xml:space="preserve">                                             </w:t>
      </w:r>
    </w:p>
    <w:p>
      <w:pPr>
        <w:autoSpaceDE w:val="0"/>
        <w:autoSpaceDN w:val="0"/>
        <w:adjustRightInd w:val="0"/>
        <w:spacing w:line="400" w:lineRule="exact"/>
        <w:ind w:firstLine="1820" w:firstLineChars="650"/>
        <w:rPr>
          <w:rFonts w:hint="eastAsia" w:ascii="仿宋_GB2312" w:hAnsi="仿宋_GB2312" w:eastAsia="仿宋_GB2312" w:cs="仿宋_GB2312"/>
          <w:bCs/>
          <w:sz w:val="28"/>
          <w:szCs w:val="28"/>
          <w:highlight w:val="none"/>
        </w:rPr>
      </w:pPr>
    </w:p>
    <w:p>
      <w:pPr>
        <w:autoSpaceDE w:val="0"/>
        <w:autoSpaceDN w:val="0"/>
        <w:adjustRightInd w:val="0"/>
        <w:spacing w:line="400" w:lineRule="exact"/>
        <w:rPr>
          <w:rFonts w:hint="eastAsia" w:ascii="仿宋_GB2312" w:hAnsi="仿宋_GB2312" w:eastAsia="仿宋_GB2312" w:cs="仿宋_GB2312"/>
          <w:bCs/>
          <w:sz w:val="28"/>
          <w:szCs w:val="28"/>
          <w:highlight w:val="none"/>
          <w:u w:val="single"/>
        </w:rPr>
      </w:pPr>
      <w:r>
        <w:rPr>
          <w:rFonts w:hint="eastAsia" w:ascii="仿宋_GB2312" w:hAnsi="仿宋_GB2312" w:eastAsia="仿宋_GB2312" w:cs="仿宋_GB2312"/>
          <w:bCs/>
          <w:sz w:val="28"/>
          <w:szCs w:val="28"/>
          <w:highlight w:val="none"/>
        </w:rPr>
        <w:t>地 址：</w:t>
      </w:r>
      <w:r>
        <w:rPr>
          <w:rFonts w:hint="eastAsia" w:ascii="仿宋_GB2312" w:hAnsi="仿宋_GB2312" w:eastAsia="仿宋_GB2312" w:cs="仿宋_GB2312"/>
          <w:bCs/>
          <w:sz w:val="28"/>
          <w:szCs w:val="28"/>
          <w:highlight w:val="none"/>
          <w:u w:val="single"/>
        </w:rPr>
        <w:t xml:space="preserve">                                                </w:t>
      </w:r>
    </w:p>
    <w:p>
      <w:pPr>
        <w:autoSpaceDE w:val="0"/>
        <w:autoSpaceDN w:val="0"/>
        <w:adjustRightInd w:val="0"/>
        <w:spacing w:line="400" w:lineRule="exact"/>
        <w:ind w:firstLine="1820" w:firstLineChars="650"/>
        <w:rPr>
          <w:rFonts w:hint="eastAsia" w:ascii="仿宋_GB2312" w:hAnsi="仿宋_GB2312" w:eastAsia="仿宋_GB2312" w:cs="仿宋_GB2312"/>
          <w:bCs/>
          <w:sz w:val="28"/>
          <w:szCs w:val="28"/>
          <w:highlight w:val="none"/>
        </w:rPr>
      </w:pPr>
    </w:p>
    <w:p>
      <w:pPr>
        <w:autoSpaceDE w:val="0"/>
        <w:autoSpaceDN w:val="0"/>
        <w:adjustRightInd w:val="0"/>
        <w:spacing w:line="400" w:lineRule="exact"/>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 xml:space="preserve">成立时间： </w:t>
      </w:r>
      <w:r>
        <w:rPr>
          <w:rFonts w:hint="eastAsia" w:ascii="仿宋_GB2312" w:hAnsi="仿宋_GB2312" w:eastAsia="仿宋_GB2312" w:cs="仿宋_GB2312"/>
          <w:bCs/>
          <w:sz w:val="28"/>
          <w:szCs w:val="28"/>
          <w:highlight w:val="none"/>
          <w:u w:val="single"/>
        </w:rPr>
        <w:t xml:space="preserve">       </w:t>
      </w:r>
      <w:r>
        <w:rPr>
          <w:rFonts w:hint="eastAsia" w:ascii="仿宋_GB2312" w:hAnsi="仿宋_GB2312" w:eastAsia="仿宋_GB2312" w:cs="仿宋_GB2312"/>
          <w:bCs/>
          <w:sz w:val="28"/>
          <w:szCs w:val="28"/>
          <w:highlight w:val="none"/>
        </w:rPr>
        <w:t>年</w:t>
      </w:r>
      <w:r>
        <w:rPr>
          <w:rFonts w:hint="eastAsia" w:ascii="仿宋_GB2312" w:hAnsi="仿宋_GB2312" w:eastAsia="仿宋_GB2312" w:cs="仿宋_GB2312"/>
          <w:bCs/>
          <w:sz w:val="28"/>
          <w:szCs w:val="28"/>
          <w:highlight w:val="none"/>
          <w:u w:val="single"/>
        </w:rPr>
        <w:t xml:space="preserve">       </w:t>
      </w:r>
      <w:r>
        <w:rPr>
          <w:rFonts w:hint="eastAsia" w:ascii="仿宋_GB2312" w:hAnsi="仿宋_GB2312" w:eastAsia="仿宋_GB2312" w:cs="仿宋_GB2312"/>
          <w:bCs/>
          <w:sz w:val="28"/>
          <w:szCs w:val="28"/>
          <w:highlight w:val="none"/>
        </w:rPr>
        <w:t>月</w:t>
      </w:r>
      <w:r>
        <w:rPr>
          <w:rFonts w:hint="eastAsia" w:ascii="仿宋_GB2312" w:hAnsi="仿宋_GB2312" w:eastAsia="仿宋_GB2312" w:cs="仿宋_GB2312"/>
          <w:bCs/>
          <w:sz w:val="28"/>
          <w:szCs w:val="28"/>
          <w:highlight w:val="none"/>
          <w:u w:val="single"/>
        </w:rPr>
        <w:t xml:space="preserve">       </w:t>
      </w:r>
      <w:r>
        <w:rPr>
          <w:rFonts w:hint="eastAsia" w:ascii="仿宋_GB2312" w:hAnsi="仿宋_GB2312" w:eastAsia="仿宋_GB2312" w:cs="仿宋_GB2312"/>
          <w:bCs/>
          <w:sz w:val="28"/>
          <w:szCs w:val="28"/>
          <w:highlight w:val="none"/>
        </w:rPr>
        <w:t>日</w:t>
      </w:r>
    </w:p>
    <w:p>
      <w:pPr>
        <w:autoSpaceDE w:val="0"/>
        <w:autoSpaceDN w:val="0"/>
        <w:adjustRightInd w:val="0"/>
        <w:spacing w:line="400" w:lineRule="exact"/>
        <w:ind w:firstLine="1820" w:firstLineChars="650"/>
        <w:rPr>
          <w:rFonts w:hint="eastAsia" w:ascii="仿宋_GB2312" w:hAnsi="仿宋_GB2312" w:eastAsia="仿宋_GB2312" w:cs="仿宋_GB2312"/>
          <w:bCs/>
          <w:sz w:val="28"/>
          <w:szCs w:val="28"/>
          <w:highlight w:val="none"/>
        </w:rPr>
      </w:pPr>
    </w:p>
    <w:p>
      <w:pPr>
        <w:autoSpaceDE w:val="0"/>
        <w:autoSpaceDN w:val="0"/>
        <w:adjustRightInd w:val="0"/>
        <w:spacing w:line="400" w:lineRule="exact"/>
        <w:rPr>
          <w:rFonts w:hint="eastAsia" w:ascii="仿宋_GB2312" w:hAnsi="仿宋_GB2312" w:eastAsia="仿宋_GB2312" w:cs="仿宋_GB2312"/>
          <w:bCs/>
          <w:sz w:val="28"/>
          <w:szCs w:val="28"/>
          <w:highlight w:val="none"/>
          <w:u w:val="single"/>
        </w:rPr>
      </w:pPr>
      <w:r>
        <w:rPr>
          <w:rFonts w:hint="eastAsia" w:ascii="仿宋_GB2312" w:hAnsi="仿宋_GB2312" w:eastAsia="仿宋_GB2312" w:cs="仿宋_GB2312"/>
          <w:bCs/>
          <w:sz w:val="28"/>
          <w:szCs w:val="28"/>
          <w:highlight w:val="none"/>
        </w:rPr>
        <w:t>经营期限：</w:t>
      </w:r>
      <w:r>
        <w:rPr>
          <w:rFonts w:hint="eastAsia" w:ascii="仿宋_GB2312" w:hAnsi="仿宋_GB2312" w:eastAsia="仿宋_GB2312" w:cs="仿宋_GB2312"/>
          <w:bCs/>
          <w:sz w:val="28"/>
          <w:szCs w:val="28"/>
          <w:highlight w:val="none"/>
          <w:u w:val="single"/>
        </w:rPr>
        <w:t xml:space="preserve">                                             </w:t>
      </w:r>
    </w:p>
    <w:p>
      <w:pPr>
        <w:autoSpaceDE w:val="0"/>
        <w:autoSpaceDN w:val="0"/>
        <w:adjustRightInd w:val="0"/>
        <w:spacing w:line="400" w:lineRule="exact"/>
        <w:ind w:firstLine="1820" w:firstLineChars="650"/>
        <w:rPr>
          <w:rFonts w:hint="eastAsia" w:ascii="仿宋_GB2312" w:hAnsi="仿宋_GB2312" w:eastAsia="仿宋_GB2312" w:cs="仿宋_GB2312"/>
          <w:bCs/>
          <w:sz w:val="28"/>
          <w:szCs w:val="28"/>
          <w:highlight w:val="none"/>
        </w:rPr>
      </w:pPr>
    </w:p>
    <w:p>
      <w:pPr>
        <w:autoSpaceDE w:val="0"/>
        <w:autoSpaceDN w:val="0"/>
        <w:adjustRightInd w:val="0"/>
        <w:spacing w:line="400" w:lineRule="exact"/>
        <w:rPr>
          <w:rFonts w:hint="eastAsia" w:ascii="仿宋_GB2312" w:hAnsi="仿宋_GB2312" w:eastAsia="仿宋_GB2312" w:cs="仿宋_GB2312"/>
          <w:bCs/>
          <w:sz w:val="28"/>
          <w:szCs w:val="28"/>
          <w:highlight w:val="none"/>
          <w:u w:val="single"/>
        </w:rPr>
      </w:pPr>
      <w:r>
        <w:rPr>
          <w:rFonts w:hint="eastAsia" w:ascii="仿宋_GB2312" w:hAnsi="仿宋_GB2312" w:eastAsia="仿宋_GB2312" w:cs="仿宋_GB2312"/>
          <w:bCs/>
          <w:sz w:val="28"/>
          <w:szCs w:val="28"/>
          <w:highlight w:val="none"/>
        </w:rPr>
        <w:t>姓 名：</w:t>
      </w:r>
      <w:r>
        <w:rPr>
          <w:rFonts w:hint="eastAsia" w:ascii="仿宋_GB2312" w:hAnsi="仿宋_GB2312" w:eastAsia="仿宋_GB2312" w:cs="仿宋_GB2312"/>
          <w:bCs/>
          <w:sz w:val="28"/>
          <w:szCs w:val="28"/>
          <w:highlight w:val="none"/>
          <w:u w:val="single"/>
        </w:rPr>
        <w:t xml:space="preserve">   </w:t>
      </w:r>
      <w:r>
        <w:rPr>
          <w:rFonts w:hint="eastAsia" w:ascii="仿宋_GB2312" w:hAnsi="仿宋_GB2312" w:eastAsia="仿宋_GB2312" w:cs="仿宋_GB2312"/>
          <w:bCs/>
          <w:sz w:val="28"/>
          <w:szCs w:val="28"/>
          <w:highlight w:val="none"/>
        </w:rPr>
        <w:t xml:space="preserve"> 性 别：</w:t>
      </w:r>
      <w:r>
        <w:rPr>
          <w:rFonts w:hint="eastAsia" w:ascii="仿宋_GB2312" w:hAnsi="仿宋_GB2312" w:eastAsia="仿宋_GB2312" w:cs="仿宋_GB2312"/>
          <w:bCs/>
          <w:sz w:val="28"/>
          <w:szCs w:val="28"/>
          <w:highlight w:val="none"/>
          <w:u w:val="single"/>
        </w:rPr>
        <w:t xml:space="preserve">   </w:t>
      </w:r>
      <w:r>
        <w:rPr>
          <w:rFonts w:hint="eastAsia" w:ascii="仿宋_GB2312" w:hAnsi="仿宋_GB2312" w:eastAsia="仿宋_GB2312" w:cs="仿宋_GB2312"/>
          <w:bCs/>
          <w:sz w:val="28"/>
          <w:szCs w:val="28"/>
          <w:highlight w:val="none"/>
        </w:rPr>
        <w:t>年 龄：</w:t>
      </w:r>
      <w:r>
        <w:rPr>
          <w:rFonts w:hint="eastAsia" w:ascii="仿宋_GB2312" w:hAnsi="仿宋_GB2312" w:eastAsia="仿宋_GB2312" w:cs="仿宋_GB2312"/>
          <w:bCs/>
          <w:sz w:val="28"/>
          <w:szCs w:val="28"/>
          <w:highlight w:val="none"/>
          <w:u w:val="single"/>
        </w:rPr>
        <w:t xml:space="preserve">   </w:t>
      </w:r>
      <w:r>
        <w:rPr>
          <w:rFonts w:hint="eastAsia" w:ascii="仿宋_GB2312" w:hAnsi="仿宋_GB2312" w:eastAsia="仿宋_GB2312" w:cs="仿宋_GB2312"/>
          <w:bCs/>
          <w:sz w:val="28"/>
          <w:szCs w:val="28"/>
          <w:highlight w:val="none"/>
          <w:u w:val="none"/>
          <w:lang w:eastAsia="zh-CN"/>
        </w:rPr>
        <w:t>，</w:t>
      </w:r>
      <w:r>
        <w:rPr>
          <w:rFonts w:hint="eastAsia" w:ascii="仿宋_GB2312" w:hAnsi="仿宋_GB2312" w:eastAsia="仿宋_GB2312" w:cs="仿宋_GB2312"/>
          <w:bCs/>
          <w:sz w:val="28"/>
          <w:szCs w:val="28"/>
          <w:highlight w:val="none"/>
          <w:u w:val="none"/>
          <w:lang w:val="en-US" w:eastAsia="zh-CN"/>
        </w:rPr>
        <w:t>身份证号：</w:t>
      </w:r>
      <w:r>
        <w:rPr>
          <w:rFonts w:hint="eastAsia" w:ascii="仿宋_GB2312" w:hAnsi="仿宋_GB2312" w:eastAsia="仿宋_GB2312" w:cs="仿宋_GB2312"/>
          <w:bCs/>
          <w:sz w:val="28"/>
          <w:szCs w:val="28"/>
          <w:highlight w:val="none"/>
          <w:u w:val="single"/>
          <w:lang w:val="en-US" w:eastAsia="zh-CN"/>
        </w:rPr>
        <w:t xml:space="preserve">  </w:t>
      </w:r>
      <w:r>
        <w:rPr>
          <w:rFonts w:hint="eastAsia" w:ascii="仿宋_GB2312" w:hAnsi="仿宋_GB2312" w:eastAsia="仿宋_GB2312" w:cs="仿宋_GB2312"/>
          <w:bCs/>
          <w:sz w:val="28"/>
          <w:szCs w:val="28"/>
          <w:highlight w:val="none"/>
        </w:rPr>
        <w:t>职 务：</w:t>
      </w:r>
      <w:r>
        <w:rPr>
          <w:rFonts w:hint="eastAsia" w:ascii="仿宋_GB2312" w:hAnsi="仿宋_GB2312" w:eastAsia="仿宋_GB2312" w:cs="仿宋_GB2312"/>
          <w:bCs/>
          <w:sz w:val="28"/>
          <w:szCs w:val="28"/>
          <w:highlight w:val="none"/>
          <w:u w:val="single"/>
          <w:lang w:val="en-US" w:eastAsia="zh-CN"/>
        </w:rPr>
        <w:t xml:space="preserve">  </w:t>
      </w:r>
      <w:r>
        <w:rPr>
          <w:rFonts w:hint="eastAsia" w:ascii="仿宋_GB2312" w:hAnsi="仿宋_GB2312" w:eastAsia="仿宋_GB2312" w:cs="仿宋_GB2312"/>
          <w:bCs/>
          <w:sz w:val="28"/>
          <w:szCs w:val="28"/>
          <w:highlight w:val="none"/>
          <w:lang w:val="en-US" w:eastAsia="zh-CN"/>
        </w:rPr>
        <w:t xml:space="preserve"> </w:t>
      </w:r>
      <w:r>
        <w:rPr>
          <w:rFonts w:hint="eastAsia" w:ascii="仿宋_GB2312" w:hAnsi="仿宋_GB2312" w:eastAsia="仿宋_GB2312" w:cs="仿宋_GB2312"/>
          <w:bCs/>
          <w:sz w:val="28"/>
          <w:szCs w:val="28"/>
          <w:highlight w:val="none"/>
          <w:u w:val="single"/>
        </w:rPr>
        <w:t xml:space="preserve">      </w:t>
      </w:r>
    </w:p>
    <w:p>
      <w:pPr>
        <w:autoSpaceDE w:val="0"/>
        <w:autoSpaceDN w:val="0"/>
        <w:adjustRightInd w:val="0"/>
        <w:spacing w:line="400" w:lineRule="exact"/>
        <w:ind w:firstLine="1820" w:firstLineChars="650"/>
        <w:rPr>
          <w:rFonts w:hint="eastAsia" w:ascii="仿宋_GB2312" w:hAnsi="仿宋_GB2312" w:eastAsia="仿宋_GB2312" w:cs="仿宋_GB2312"/>
          <w:bCs/>
          <w:sz w:val="28"/>
          <w:szCs w:val="28"/>
          <w:highlight w:val="none"/>
        </w:rPr>
      </w:pPr>
    </w:p>
    <w:p>
      <w:pPr>
        <w:autoSpaceDE w:val="0"/>
        <w:autoSpaceDN w:val="0"/>
        <w:adjustRightInd w:val="0"/>
        <w:spacing w:line="400" w:lineRule="exact"/>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 xml:space="preserve">系 </w:t>
      </w:r>
      <w:r>
        <w:rPr>
          <w:rFonts w:hint="eastAsia" w:ascii="仿宋_GB2312" w:hAnsi="仿宋_GB2312" w:eastAsia="仿宋_GB2312" w:cs="仿宋_GB2312"/>
          <w:bCs/>
          <w:sz w:val="28"/>
          <w:szCs w:val="28"/>
          <w:highlight w:val="none"/>
          <w:u w:val="single"/>
        </w:rPr>
        <w:t xml:space="preserve">                      </w:t>
      </w:r>
      <w:r>
        <w:rPr>
          <w:rFonts w:hint="eastAsia" w:ascii="仿宋_GB2312" w:hAnsi="仿宋_GB2312" w:eastAsia="仿宋_GB2312" w:cs="仿宋_GB2312"/>
          <w:bCs/>
          <w:sz w:val="28"/>
          <w:szCs w:val="28"/>
          <w:highlight w:val="none"/>
        </w:rPr>
        <w:t>（报价人名称）的法定代表人。</w:t>
      </w:r>
    </w:p>
    <w:p>
      <w:pPr>
        <w:autoSpaceDE w:val="0"/>
        <w:autoSpaceDN w:val="0"/>
        <w:adjustRightInd w:val="0"/>
        <w:spacing w:line="400" w:lineRule="exact"/>
        <w:ind w:firstLine="1820" w:firstLineChars="650"/>
        <w:rPr>
          <w:rFonts w:hint="eastAsia" w:ascii="仿宋_GB2312" w:hAnsi="仿宋_GB2312" w:eastAsia="仿宋_GB2312" w:cs="仿宋_GB2312"/>
          <w:bCs/>
          <w:sz w:val="28"/>
          <w:szCs w:val="28"/>
          <w:highlight w:val="none"/>
        </w:rPr>
      </w:pPr>
    </w:p>
    <w:p>
      <w:pPr>
        <w:autoSpaceDE w:val="0"/>
        <w:autoSpaceDN w:val="0"/>
        <w:adjustRightInd w:val="0"/>
        <w:spacing w:line="400" w:lineRule="exact"/>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特此证明。</w:t>
      </w:r>
    </w:p>
    <w:p>
      <w:pPr>
        <w:autoSpaceDE w:val="0"/>
        <w:autoSpaceDN w:val="0"/>
        <w:adjustRightInd w:val="0"/>
        <w:spacing w:line="400" w:lineRule="exact"/>
        <w:rPr>
          <w:rFonts w:hint="eastAsia" w:ascii="仿宋_GB2312" w:hAnsi="仿宋_GB2312" w:eastAsia="仿宋_GB2312" w:cs="仿宋_GB2312"/>
          <w:bCs/>
          <w:sz w:val="28"/>
          <w:szCs w:val="28"/>
          <w:highlight w:val="none"/>
        </w:rPr>
      </w:pPr>
    </w:p>
    <w:p>
      <w:pPr>
        <w:autoSpaceDE w:val="0"/>
        <w:autoSpaceDN w:val="0"/>
        <w:adjustRightInd w:val="0"/>
        <w:spacing w:line="400" w:lineRule="exact"/>
        <w:ind w:firstLine="1820" w:firstLineChars="650"/>
        <w:rPr>
          <w:rFonts w:hint="eastAsia" w:ascii="仿宋_GB2312" w:hAnsi="仿宋_GB2312" w:eastAsia="仿宋_GB2312" w:cs="仿宋_GB2312"/>
          <w:bCs/>
          <w:sz w:val="28"/>
          <w:szCs w:val="28"/>
          <w:highlight w:val="none"/>
        </w:rPr>
      </w:pPr>
    </w:p>
    <w:p>
      <w:pPr>
        <w:autoSpaceDE w:val="0"/>
        <w:autoSpaceDN w:val="0"/>
        <w:adjustRightInd w:val="0"/>
        <w:spacing w:line="400" w:lineRule="exact"/>
        <w:jc w:val="right"/>
        <w:rPr>
          <w:rFonts w:hint="eastAsia" w:ascii="仿宋_GB2312" w:hAnsi="仿宋_GB2312" w:eastAsia="仿宋_GB2312" w:cs="仿宋_GB2312"/>
          <w:bCs/>
          <w:sz w:val="28"/>
          <w:szCs w:val="28"/>
          <w:highlight w:val="none"/>
        </w:rPr>
      </w:pPr>
      <w:r>
        <w:rPr>
          <w:rFonts w:hint="eastAsia" w:ascii="仿宋_GB2312" w:hAnsi="仿宋_GB2312" w:eastAsia="仿宋_GB2312" w:cs="仿宋_GB2312"/>
          <w:bCs/>
          <w:sz w:val="28"/>
          <w:szCs w:val="28"/>
          <w:highlight w:val="none"/>
        </w:rPr>
        <w:t>报价人：</w:t>
      </w:r>
      <w:r>
        <w:rPr>
          <w:rFonts w:hint="eastAsia" w:ascii="仿宋_GB2312" w:hAnsi="仿宋_GB2312" w:eastAsia="仿宋_GB2312" w:cs="仿宋_GB2312"/>
          <w:bCs/>
          <w:sz w:val="28"/>
          <w:szCs w:val="28"/>
          <w:highlight w:val="none"/>
          <w:u w:val="single"/>
        </w:rPr>
        <w:t xml:space="preserve">                       </w:t>
      </w:r>
      <w:r>
        <w:rPr>
          <w:rFonts w:hint="eastAsia" w:ascii="仿宋_GB2312" w:hAnsi="仿宋_GB2312" w:eastAsia="仿宋_GB2312" w:cs="仿宋_GB2312"/>
          <w:bCs/>
          <w:sz w:val="28"/>
          <w:szCs w:val="28"/>
          <w:highlight w:val="none"/>
        </w:rPr>
        <w:t>（盖单位公章）</w:t>
      </w:r>
    </w:p>
    <w:p>
      <w:pPr>
        <w:spacing w:line="480" w:lineRule="exact"/>
        <w:jc w:val="right"/>
        <w:rPr>
          <w:rFonts w:hint="eastAsia" w:ascii="仿宋_GB2312" w:hAnsi="仿宋_GB2312" w:eastAsia="仿宋_GB2312" w:cs="仿宋_GB2312"/>
          <w:sz w:val="28"/>
          <w:szCs w:val="28"/>
          <w:highlight w:val="none"/>
        </w:rPr>
      </w:pPr>
    </w:p>
    <w:p>
      <w:pPr>
        <w:spacing w:line="480" w:lineRule="exact"/>
        <w:jc w:val="right"/>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日期：</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u w:val="single"/>
        </w:rPr>
        <w:t xml:space="preserve">    </w:t>
      </w:r>
      <w:r>
        <w:rPr>
          <w:rFonts w:hint="eastAsia" w:ascii="仿宋_GB2312" w:hAnsi="仿宋_GB2312" w:eastAsia="仿宋_GB2312" w:cs="仿宋_GB2312"/>
          <w:sz w:val="28"/>
          <w:szCs w:val="28"/>
          <w:highlight w:val="none"/>
        </w:rPr>
        <w:t>日</w:t>
      </w:r>
    </w:p>
    <w:p>
      <w:pPr>
        <w:pageBreakBefore w:val="0"/>
        <w:kinsoku/>
        <w:wordWrap/>
        <w:overflowPunct/>
        <w:topLinePunct w:val="0"/>
        <w:autoSpaceDE/>
        <w:autoSpaceDN/>
        <w:bidi w:val="0"/>
        <w:adjustRightInd/>
        <w:snapToGrid/>
        <w:spacing w:line="560" w:lineRule="exact"/>
        <w:jc w:val="center"/>
        <w:rPr>
          <w:rFonts w:hint="eastAsia" w:ascii="方正小标宋简体" w:hAnsi="方正小标宋简体" w:eastAsia="方正小标宋简体" w:cs="方正小标宋简体"/>
          <w:b w:val="0"/>
          <w:bCs/>
          <w:sz w:val="44"/>
          <w:szCs w:val="44"/>
          <w:highlight w:val="none"/>
        </w:rPr>
      </w:pPr>
      <w:r>
        <w:rPr>
          <w:rFonts w:hint="eastAsia" w:ascii="方正小标宋简体" w:hAnsi="方正小标宋简体" w:eastAsia="方正小标宋简体" w:cs="方正小标宋简体"/>
          <w:b w:val="0"/>
          <w:bCs/>
          <w:sz w:val="44"/>
          <w:szCs w:val="44"/>
          <w:highlight w:val="none"/>
        </w:rPr>
        <w:br w:type="page"/>
      </w:r>
    </w:p>
    <w:p>
      <w:pPr>
        <w:spacing w:line="480" w:lineRule="exact"/>
        <w:outlineLvl w:val="2"/>
        <w:rPr>
          <w:rFonts w:hint="eastAsia" w:ascii="黑体" w:hAnsi="黑体" w:eastAsia="黑体" w:cs="黑体"/>
          <w:b w:val="0"/>
          <w:bCs/>
          <w:sz w:val="32"/>
          <w:szCs w:val="32"/>
          <w:highlight w:val="none"/>
          <w:lang w:val="en-US" w:eastAsia="zh-CN"/>
        </w:rPr>
      </w:pPr>
      <w:r>
        <w:rPr>
          <w:rFonts w:hint="eastAsia" w:ascii="仿宋_GB2312" w:hAnsi="宋体" w:eastAsia="仿宋_GB2312" w:cs="Times New Roman"/>
          <w:b/>
          <w:sz w:val="28"/>
          <w:szCs w:val="28"/>
          <w:highlight w:val="none"/>
        </w:rPr>
        <w:t>附件</w:t>
      </w:r>
      <w:r>
        <w:rPr>
          <w:rFonts w:hint="eastAsia" w:ascii="黑体" w:hAnsi="黑体" w:eastAsia="黑体" w:cs="黑体"/>
          <w:b w:val="0"/>
          <w:bCs/>
          <w:sz w:val="32"/>
          <w:szCs w:val="32"/>
          <w:highlight w:val="none"/>
          <w:lang w:val="en-US" w:eastAsia="zh-CN"/>
        </w:rPr>
        <w:t>5</w:t>
      </w:r>
    </w:p>
    <w:p>
      <w:pPr>
        <w:pStyle w:val="8"/>
        <w:pageBreakBefore w:val="0"/>
        <w:kinsoku/>
        <w:wordWrap/>
        <w:overflowPunct/>
        <w:topLinePunct w:val="0"/>
        <w:autoSpaceDE/>
        <w:autoSpaceDN/>
        <w:bidi w:val="0"/>
        <w:adjustRightInd/>
        <w:snapToGrid/>
        <w:spacing w:line="560" w:lineRule="exact"/>
        <w:jc w:val="center"/>
        <w:rPr>
          <w:rFonts w:hint="default" w:eastAsiaTheme="minorEastAsia"/>
          <w:highlight w:val="none"/>
          <w:lang w:val="en-US" w:eastAsia="zh-CN"/>
        </w:rPr>
      </w:pPr>
      <w:r>
        <w:rPr>
          <w:rFonts w:hint="eastAsia" w:ascii="方正小标宋简体" w:hAnsi="方正小标宋简体" w:eastAsia="方正小标宋简体" w:cs="方正小标宋简体"/>
          <w:b w:val="0"/>
          <w:bCs/>
          <w:sz w:val="44"/>
          <w:szCs w:val="44"/>
          <w:highlight w:val="none"/>
          <w:lang w:val="en-US" w:eastAsia="zh-CN"/>
        </w:rPr>
        <w:t>信用中国信用报告</w:t>
      </w:r>
    </w:p>
    <w:p>
      <w:pPr>
        <w:pageBreakBefore w:val="0"/>
        <w:widowControl/>
        <w:kinsoku/>
        <w:wordWrap/>
        <w:overflowPunct/>
        <w:topLinePunct w:val="0"/>
        <w:autoSpaceDE/>
        <w:autoSpaceDN/>
        <w:bidi w:val="0"/>
        <w:adjustRightInd/>
        <w:snapToGrid/>
        <w:spacing w:line="560" w:lineRule="exact"/>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根据最高人民法院等9部门《关于在招标投标活动中对失信被执行人实施联合惩戒的通知》（法〔2016〕285号）规定，报价人不得为失信被执行人（以评标阶段通过“信用中国”网站（www.creditchina.gov.cn）查询的结果为准）</w:t>
      </w:r>
    </w:p>
    <w:p>
      <w:pPr>
        <w:pageBreakBefore w:val="0"/>
        <w:widowControl/>
        <w:kinsoku/>
        <w:wordWrap/>
        <w:overflowPunct/>
        <w:topLinePunct w:val="0"/>
        <w:autoSpaceDE/>
        <w:autoSpaceDN/>
        <w:bidi w:val="0"/>
        <w:adjustRightInd/>
        <w:snapToGrid/>
        <w:spacing w:line="240" w:lineRule="auto"/>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br w:type="page"/>
      </w:r>
    </w:p>
    <w:p>
      <w:pPr>
        <w:spacing w:line="480" w:lineRule="exact"/>
        <w:outlineLvl w:val="2"/>
        <w:rPr>
          <w:rFonts w:hint="eastAsia" w:ascii="仿宋_GB2312" w:hAnsi="宋体" w:eastAsia="仿宋_GB2312" w:cs="Times New Roman"/>
          <w:b/>
          <w:sz w:val="28"/>
          <w:szCs w:val="28"/>
          <w:highlight w:val="none"/>
          <w:lang w:val="en-US" w:eastAsia="zh-CN"/>
        </w:rPr>
      </w:pPr>
      <w:r>
        <w:rPr>
          <w:rFonts w:hint="eastAsia" w:ascii="仿宋_GB2312" w:hAnsi="宋体" w:eastAsia="仿宋_GB2312" w:cs="Times New Roman"/>
          <w:b/>
          <w:sz w:val="28"/>
          <w:szCs w:val="28"/>
          <w:highlight w:val="none"/>
          <w:lang w:val="en-US" w:eastAsia="zh-CN"/>
        </w:rPr>
        <w:t>附件6</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方正小标宋简体" w:hAnsi="方正小标宋简体" w:eastAsia="方正小标宋简体" w:cs="方正小标宋简体"/>
          <w:b w:val="0"/>
          <w:bCs/>
          <w:color w:val="0C0C0C"/>
          <w:kern w:val="2"/>
          <w:sz w:val="44"/>
          <w:szCs w:val="44"/>
          <w:highlight w:val="none"/>
        </w:rPr>
      </w:pPr>
      <w:r>
        <w:rPr>
          <w:rFonts w:hint="eastAsia" w:ascii="方正小标宋简体" w:hAnsi="方正小标宋简体" w:eastAsia="方正小标宋简体" w:cs="方正小标宋简体"/>
          <w:b w:val="0"/>
          <w:bCs/>
          <w:color w:val="0C0C0C"/>
          <w:kern w:val="2"/>
          <w:sz w:val="44"/>
          <w:szCs w:val="44"/>
          <w:highlight w:val="none"/>
          <w:lang w:val="en-US" w:eastAsia="zh-CN" w:bidi="ar"/>
        </w:rPr>
        <w:t>类似项目一览表</w:t>
      </w:r>
    </w:p>
    <w:tbl>
      <w:tblPr>
        <w:tblStyle w:val="13"/>
        <w:tblW w:w="9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13" w:type="dxa"/>
          <w:left w:w="0" w:type="dxa"/>
          <w:bottom w:w="113" w:type="dxa"/>
          <w:right w:w="0" w:type="dxa"/>
        </w:tblCellMar>
      </w:tblPr>
      <w:tblGrid>
        <w:gridCol w:w="663"/>
        <w:gridCol w:w="1834"/>
        <w:gridCol w:w="1281"/>
        <w:gridCol w:w="1246"/>
        <w:gridCol w:w="1385"/>
        <w:gridCol w:w="1373"/>
        <w:gridCol w:w="1258"/>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90" w:hRule="atLeast"/>
          <w:jc w:val="center"/>
        </w:trPr>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0C0C0C"/>
                <w:kern w:val="2"/>
                <w:sz w:val="30"/>
                <w:szCs w:val="30"/>
                <w:highlight w:val="none"/>
              </w:rPr>
            </w:pPr>
            <w:r>
              <w:rPr>
                <w:rFonts w:hint="eastAsia" w:ascii="仿宋_GB2312" w:hAnsi="Calibri" w:eastAsia="仿宋_GB2312" w:cs="仿宋_GB2312"/>
                <w:b/>
                <w:bCs w:val="0"/>
                <w:color w:val="0C0C0C"/>
                <w:kern w:val="2"/>
                <w:sz w:val="30"/>
                <w:szCs w:val="30"/>
                <w:highlight w:val="none"/>
                <w:lang w:val="en-US" w:eastAsia="zh-CN" w:bidi="ar"/>
              </w:rPr>
              <w:t>序号</w:t>
            </w: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0C0C0C"/>
                <w:kern w:val="2"/>
                <w:sz w:val="30"/>
                <w:szCs w:val="30"/>
                <w:highlight w:val="none"/>
              </w:rPr>
            </w:pPr>
            <w:r>
              <w:rPr>
                <w:rFonts w:hint="eastAsia" w:ascii="仿宋_GB2312" w:hAnsi="Calibri" w:eastAsia="仿宋_GB2312" w:cs="仿宋_GB2312"/>
                <w:b/>
                <w:bCs w:val="0"/>
                <w:color w:val="0C0C0C"/>
                <w:kern w:val="2"/>
                <w:sz w:val="30"/>
                <w:szCs w:val="30"/>
                <w:highlight w:val="none"/>
                <w:lang w:val="en-US" w:eastAsia="zh-CN" w:bidi="ar"/>
              </w:rPr>
              <w:t>采购项目名称</w:t>
            </w:r>
          </w:p>
        </w:tc>
        <w:tc>
          <w:tcPr>
            <w:tcW w:w="12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default" w:ascii="仿宋_GB2312" w:eastAsia="仿宋_GB2312" w:cs="仿宋_GB2312"/>
                <w:b/>
                <w:bCs w:val="0"/>
                <w:color w:val="0C0C0C"/>
                <w:kern w:val="2"/>
                <w:sz w:val="30"/>
                <w:szCs w:val="30"/>
                <w:highlight w:val="none"/>
                <w:lang w:val="en-US"/>
              </w:rPr>
            </w:pPr>
            <w:r>
              <w:rPr>
                <w:rFonts w:hint="eastAsia" w:ascii="仿宋_GB2312" w:hAnsi="Calibri" w:eastAsia="仿宋_GB2312" w:cs="仿宋_GB2312"/>
                <w:b/>
                <w:bCs w:val="0"/>
                <w:color w:val="0C0C0C"/>
                <w:kern w:val="2"/>
                <w:sz w:val="30"/>
                <w:szCs w:val="30"/>
                <w:highlight w:val="none"/>
                <w:lang w:val="en-US" w:eastAsia="zh-CN" w:bidi="ar"/>
              </w:rPr>
              <w:t>服务对象</w:t>
            </w:r>
          </w:p>
        </w:tc>
        <w:tc>
          <w:tcPr>
            <w:tcW w:w="12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0C0C0C"/>
                <w:kern w:val="2"/>
                <w:sz w:val="30"/>
                <w:szCs w:val="30"/>
                <w:highlight w:val="none"/>
              </w:rPr>
            </w:pPr>
            <w:r>
              <w:rPr>
                <w:rFonts w:hint="eastAsia" w:ascii="仿宋_GB2312" w:hAnsi="Calibri" w:eastAsia="仿宋_GB2312" w:cs="仿宋_GB2312"/>
                <w:b/>
                <w:bCs w:val="0"/>
                <w:color w:val="0C0C0C"/>
                <w:kern w:val="2"/>
                <w:sz w:val="30"/>
                <w:szCs w:val="30"/>
                <w:highlight w:val="none"/>
                <w:lang w:val="en-US" w:eastAsia="zh-CN" w:bidi="ar"/>
              </w:rPr>
              <w:t>所在城市</w:t>
            </w: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0C0C0C"/>
                <w:kern w:val="2"/>
                <w:sz w:val="30"/>
                <w:szCs w:val="30"/>
                <w:highlight w:val="none"/>
              </w:rPr>
            </w:pPr>
            <w:r>
              <w:rPr>
                <w:rFonts w:hint="eastAsia" w:ascii="仿宋_GB2312" w:hAnsi="Calibri" w:eastAsia="仿宋_GB2312" w:cs="仿宋_GB2312"/>
                <w:b/>
                <w:bCs w:val="0"/>
                <w:color w:val="0C0C0C"/>
                <w:kern w:val="2"/>
                <w:sz w:val="30"/>
                <w:szCs w:val="30"/>
                <w:highlight w:val="none"/>
                <w:lang w:val="en-US" w:eastAsia="zh-CN" w:bidi="ar"/>
              </w:rPr>
              <w:t>项目规模</w:t>
            </w:r>
          </w:p>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0C0C0C"/>
                <w:kern w:val="2"/>
                <w:sz w:val="30"/>
                <w:szCs w:val="30"/>
                <w:highlight w:val="none"/>
              </w:rPr>
            </w:pPr>
            <w:r>
              <w:rPr>
                <w:rFonts w:hint="eastAsia" w:ascii="仿宋_GB2312" w:hAnsi="Calibri" w:eastAsia="仿宋_GB2312" w:cs="仿宋_GB2312"/>
                <w:b/>
                <w:bCs w:val="0"/>
                <w:color w:val="0C0C0C"/>
                <w:kern w:val="2"/>
                <w:sz w:val="30"/>
                <w:szCs w:val="30"/>
                <w:highlight w:val="none"/>
                <w:lang w:val="en-US" w:eastAsia="zh-CN" w:bidi="ar"/>
              </w:rPr>
              <w:t>（元）</w:t>
            </w:r>
          </w:p>
        </w:tc>
        <w:tc>
          <w:tcPr>
            <w:tcW w:w="137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0C0C0C"/>
                <w:kern w:val="2"/>
                <w:sz w:val="30"/>
                <w:szCs w:val="30"/>
                <w:highlight w:val="none"/>
              </w:rPr>
            </w:pPr>
            <w:r>
              <w:rPr>
                <w:rFonts w:hint="eastAsia" w:ascii="仿宋_GB2312" w:hAnsi="Calibri" w:eastAsia="仿宋_GB2312" w:cs="仿宋_GB2312"/>
                <w:b/>
                <w:bCs w:val="0"/>
                <w:color w:val="0C0C0C"/>
                <w:kern w:val="2"/>
                <w:sz w:val="30"/>
                <w:szCs w:val="30"/>
                <w:highlight w:val="none"/>
                <w:lang w:val="en-US" w:eastAsia="zh-CN" w:bidi="ar"/>
              </w:rPr>
              <w:t>服务内容</w:t>
            </w:r>
          </w:p>
        </w:tc>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0C0C0C"/>
                <w:kern w:val="2"/>
                <w:sz w:val="30"/>
                <w:szCs w:val="30"/>
                <w:highlight w:val="none"/>
              </w:rPr>
            </w:pPr>
            <w:r>
              <w:rPr>
                <w:rFonts w:hint="eastAsia" w:ascii="仿宋_GB2312" w:hAnsi="Calibri" w:eastAsia="仿宋_GB2312" w:cs="仿宋_GB2312"/>
                <w:b/>
                <w:bCs w:val="0"/>
                <w:color w:val="0C0C0C"/>
                <w:kern w:val="2"/>
                <w:sz w:val="30"/>
                <w:szCs w:val="30"/>
                <w:highlight w:val="none"/>
                <w:lang w:val="en-US" w:eastAsia="zh-CN" w:bidi="ar"/>
              </w:rPr>
              <w:t>目前状态</w:t>
            </w:r>
          </w:p>
        </w:tc>
        <w:tc>
          <w:tcPr>
            <w:tcW w:w="71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_GB2312" w:eastAsia="仿宋_GB2312" w:cs="仿宋_GB2312"/>
                <w:b/>
                <w:bCs w:val="0"/>
                <w:color w:val="0C0C0C"/>
                <w:kern w:val="2"/>
                <w:sz w:val="30"/>
                <w:szCs w:val="30"/>
                <w:highlight w:val="none"/>
              </w:rPr>
            </w:pPr>
            <w:r>
              <w:rPr>
                <w:rFonts w:hint="eastAsia" w:ascii="仿宋_GB2312" w:hAnsi="Calibri" w:eastAsia="仿宋_GB2312" w:cs="仿宋_GB2312"/>
                <w:b/>
                <w:bCs w:val="0"/>
                <w:color w:val="0C0C0C"/>
                <w:kern w:val="2"/>
                <w:sz w:val="30"/>
                <w:szCs w:val="30"/>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08" w:hRule="atLeast"/>
          <w:jc w:val="center"/>
        </w:trPr>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18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0C0C0C"/>
                <w:kern w:val="2"/>
                <w:sz w:val="30"/>
                <w:szCs w:val="30"/>
                <w:highlight w:val="none"/>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0C0C0C"/>
                <w:kern w:val="2"/>
                <w:sz w:val="30"/>
                <w:szCs w:val="30"/>
                <w:highlight w:val="none"/>
              </w:rPr>
            </w:pPr>
          </w:p>
        </w:tc>
        <w:tc>
          <w:tcPr>
            <w:tcW w:w="1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both"/>
              <w:rPr>
                <w:rFonts w:hint="eastAsia" w:ascii="仿宋" w:hAnsi="仿宋" w:eastAsia="仿宋" w:cs="仿宋"/>
                <w:color w:val="0C0C0C"/>
                <w:kern w:val="2"/>
                <w:sz w:val="30"/>
                <w:szCs w:val="30"/>
                <w:highlight w:val="none"/>
              </w:rPr>
            </w:pP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both"/>
              <w:rPr>
                <w:rFonts w:hint="eastAsia" w:ascii="仿宋" w:hAnsi="仿宋" w:eastAsia="仿宋" w:cs="仿宋"/>
                <w:color w:val="0C0C0C"/>
                <w:kern w:val="2"/>
                <w:sz w:val="30"/>
                <w:szCs w:val="30"/>
                <w:highlight w:val="none"/>
              </w:rPr>
            </w:pPr>
          </w:p>
        </w:tc>
        <w:tc>
          <w:tcPr>
            <w:tcW w:w="1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71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08" w:hRule="atLeast"/>
          <w:jc w:val="center"/>
        </w:trPr>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525" w:hangingChars="175"/>
              <w:jc w:val="center"/>
              <w:rPr>
                <w:rFonts w:hint="eastAsia" w:ascii="仿宋" w:hAnsi="仿宋" w:eastAsia="仿宋" w:cs="仿宋"/>
                <w:color w:val="0C0C0C"/>
                <w:kern w:val="2"/>
                <w:sz w:val="30"/>
                <w:szCs w:val="30"/>
                <w:highlight w:val="none"/>
              </w:rPr>
            </w:pPr>
          </w:p>
        </w:tc>
        <w:tc>
          <w:tcPr>
            <w:tcW w:w="18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0C0C0C"/>
                <w:kern w:val="2"/>
                <w:sz w:val="30"/>
                <w:szCs w:val="30"/>
                <w:highlight w:val="none"/>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0C0C0C"/>
                <w:kern w:val="2"/>
                <w:sz w:val="30"/>
                <w:szCs w:val="30"/>
                <w:highlight w:val="none"/>
              </w:rPr>
            </w:pPr>
          </w:p>
        </w:tc>
        <w:tc>
          <w:tcPr>
            <w:tcW w:w="1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1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71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13" w:type="dxa"/>
            <w:left w:w="0" w:type="dxa"/>
            <w:bottom w:w="113" w:type="dxa"/>
            <w:right w:w="0" w:type="dxa"/>
          </w:tblCellMar>
        </w:tblPrEx>
        <w:trPr>
          <w:trHeight w:val="608" w:hRule="atLeast"/>
          <w:jc w:val="center"/>
        </w:trPr>
        <w:tc>
          <w:tcPr>
            <w:tcW w:w="66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490" w:right="0" w:hanging="525" w:hangingChars="175"/>
              <w:jc w:val="center"/>
              <w:rPr>
                <w:rFonts w:hint="eastAsia" w:ascii="仿宋" w:hAnsi="仿宋" w:eastAsia="仿宋" w:cs="仿宋"/>
                <w:color w:val="0C0C0C"/>
                <w:kern w:val="2"/>
                <w:sz w:val="30"/>
                <w:szCs w:val="30"/>
                <w:highlight w:val="none"/>
              </w:rPr>
            </w:pPr>
          </w:p>
        </w:tc>
        <w:tc>
          <w:tcPr>
            <w:tcW w:w="183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0C0C0C"/>
                <w:kern w:val="2"/>
                <w:sz w:val="30"/>
                <w:szCs w:val="30"/>
                <w:highlight w:val="none"/>
              </w:rPr>
            </w:pPr>
          </w:p>
        </w:tc>
        <w:tc>
          <w:tcPr>
            <w:tcW w:w="1281"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left"/>
              <w:rPr>
                <w:rFonts w:hint="eastAsia" w:ascii="仿宋" w:hAnsi="仿宋" w:eastAsia="仿宋" w:cs="仿宋"/>
                <w:color w:val="0C0C0C"/>
                <w:kern w:val="2"/>
                <w:sz w:val="30"/>
                <w:szCs w:val="30"/>
                <w:highlight w:val="none"/>
              </w:rPr>
            </w:pPr>
          </w:p>
        </w:tc>
        <w:tc>
          <w:tcPr>
            <w:tcW w:w="12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138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137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125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c>
          <w:tcPr>
            <w:tcW w:w="71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utoSpaceDE w:val="0"/>
              <w:autoSpaceDN/>
              <w:spacing w:before="0" w:beforeAutospacing="0" w:after="0" w:afterAutospacing="0" w:line="560" w:lineRule="exact"/>
              <w:ind w:left="0" w:right="0"/>
              <w:jc w:val="center"/>
              <w:rPr>
                <w:rFonts w:hint="eastAsia" w:ascii="仿宋" w:hAnsi="仿宋" w:eastAsia="仿宋" w:cs="仿宋"/>
                <w:color w:val="0C0C0C"/>
                <w:kern w:val="2"/>
                <w:sz w:val="30"/>
                <w:szCs w:val="30"/>
                <w:highlight w:val="none"/>
              </w:rPr>
            </w:pPr>
          </w:p>
        </w:tc>
      </w:tr>
    </w:tbl>
    <w:p>
      <w:pPr>
        <w:keepNext w:val="0"/>
        <w:keepLines w:val="0"/>
        <w:widowControl w:val="0"/>
        <w:suppressLineNumbers w:val="0"/>
        <w:autoSpaceDE w:val="0"/>
        <w:autoSpaceDN/>
        <w:spacing w:before="0" w:beforeAutospacing="0" w:after="0" w:afterAutospacing="0" w:line="560" w:lineRule="exact"/>
        <w:ind w:left="0" w:right="0"/>
        <w:jc w:val="both"/>
        <w:rPr>
          <w:rFonts w:hint="eastAsia" w:ascii="仿宋" w:hAnsi="仿宋" w:eastAsia="仿宋" w:cs="仿宋"/>
          <w:b/>
          <w:bCs w:val="0"/>
          <w:color w:val="0C0C0C"/>
          <w:kern w:val="2"/>
          <w:sz w:val="28"/>
          <w:szCs w:val="28"/>
          <w:highlight w:val="none"/>
        </w:rPr>
      </w:pPr>
      <w:r>
        <w:rPr>
          <w:rFonts w:hint="eastAsia" w:ascii="仿宋_GB2312" w:hAnsi="Calibri" w:eastAsia="仿宋_GB2312" w:cs="仿宋_GB2312"/>
          <w:color w:val="0C0C0C"/>
          <w:spacing w:val="-4"/>
          <w:kern w:val="2"/>
          <w:sz w:val="32"/>
          <w:szCs w:val="32"/>
          <w:highlight w:val="none"/>
          <w:lang w:val="en-US" w:eastAsia="zh-CN" w:bidi="ar"/>
        </w:rPr>
        <w:t>附合同或中标通知书关键页复印件并加盖报价人单位公章。</w:t>
      </w:r>
    </w:p>
    <w:p>
      <w:pPr>
        <w:rPr>
          <w:highlight w:val="none"/>
        </w:rPr>
      </w:pPr>
    </w:p>
    <w:sectPr>
      <w:headerReference r:id="rId3" w:type="default"/>
      <w:footerReference r:id="rId5" w:type="default"/>
      <w:headerReference r:id="rId4" w:type="even"/>
      <w:footerReference r:id="rId6" w:type="even"/>
      <w:pgSz w:w="11906" w:h="16838"/>
      <w:pgMar w:top="2098" w:right="1474" w:bottom="1984"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- 13 -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- 13 -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autoSpaceDE/>
                      <w:autoSpaceDN/>
                      <w:bidi w:val="0"/>
                      <w:adjustRightInd/>
                      <w:snapToGrid w:val="0"/>
                      <w:ind w:left="210" w:leftChars="100" w:right="210" w:rightChars="100"/>
                      <w:textAlignment w:val="auto"/>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- 2 -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00D371"/>
    <w:multiLevelType w:val="singleLevel"/>
    <w:tmpl w:val="6400D371"/>
    <w:lvl w:ilvl="0" w:tentative="0">
      <w:start w:val="2"/>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亚克,wangyake">
    <w15:presenceInfo w15:providerId="None" w15:userId="王亚克,wangyak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dit="readOnly" w:enforcement="0"/>
  <w:defaultTabStop w:val="4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YwOWVhMDEyNGYxYTdmMTRiYzlhYzcxNjk2MGY0ZDUifQ=="/>
  </w:docVars>
  <w:rsids>
    <w:rsidRoot w:val="00FC762F"/>
    <w:rsid w:val="002F4C99"/>
    <w:rsid w:val="003E4A40"/>
    <w:rsid w:val="00483503"/>
    <w:rsid w:val="004F47A2"/>
    <w:rsid w:val="0058702A"/>
    <w:rsid w:val="00B406C6"/>
    <w:rsid w:val="00CE2DE3"/>
    <w:rsid w:val="00F564A0"/>
    <w:rsid w:val="00F84FC1"/>
    <w:rsid w:val="00FC762F"/>
    <w:rsid w:val="016862AF"/>
    <w:rsid w:val="017E2390"/>
    <w:rsid w:val="03621A8A"/>
    <w:rsid w:val="03833675"/>
    <w:rsid w:val="03B35EE4"/>
    <w:rsid w:val="04480985"/>
    <w:rsid w:val="04602913"/>
    <w:rsid w:val="04D34E1A"/>
    <w:rsid w:val="054773C9"/>
    <w:rsid w:val="05C407C9"/>
    <w:rsid w:val="06444BCB"/>
    <w:rsid w:val="06644AAB"/>
    <w:rsid w:val="06D45E09"/>
    <w:rsid w:val="07696539"/>
    <w:rsid w:val="07AA5006"/>
    <w:rsid w:val="07D77390"/>
    <w:rsid w:val="08422A5C"/>
    <w:rsid w:val="08A368A5"/>
    <w:rsid w:val="0A1F0E16"/>
    <w:rsid w:val="0A294FDA"/>
    <w:rsid w:val="0A2B2179"/>
    <w:rsid w:val="0A4A1DC4"/>
    <w:rsid w:val="0A5075A3"/>
    <w:rsid w:val="0AE12C3B"/>
    <w:rsid w:val="0BC00C6F"/>
    <w:rsid w:val="0BFF02AC"/>
    <w:rsid w:val="0CF172DE"/>
    <w:rsid w:val="0D220B6E"/>
    <w:rsid w:val="0D9A6FA7"/>
    <w:rsid w:val="0E2B3F86"/>
    <w:rsid w:val="0E823125"/>
    <w:rsid w:val="0E9F5D8C"/>
    <w:rsid w:val="10047D6C"/>
    <w:rsid w:val="1035619E"/>
    <w:rsid w:val="105F486D"/>
    <w:rsid w:val="109F013C"/>
    <w:rsid w:val="112826EC"/>
    <w:rsid w:val="114C494B"/>
    <w:rsid w:val="115034E0"/>
    <w:rsid w:val="1154735C"/>
    <w:rsid w:val="11AF5ED2"/>
    <w:rsid w:val="11CE506D"/>
    <w:rsid w:val="11D5776E"/>
    <w:rsid w:val="11FF74EB"/>
    <w:rsid w:val="122B2DF3"/>
    <w:rsid w:val="12932D9D"/>
    <w:rsid w:val="13547CF6"/>
    <w:rsid w:val="13D9065D"/>
    <w:rsid w:val="13E96F97"/>
    <w:rsid w:val="148831C9"/>
    <w:rsid w:val="14B33809"/>
    <w:rsid w:val="15032E84"/>
    <w:rsid w:val="15C9413F"/>
    <w:rsid w:val="160A26DF"/>
    <w:rsid w:val="164B0B5D"/>
    <w:rsid w:val="166A0A4E"/>
    <w:rsid w:val="17974D9A"/>
    <w:rsid w:val="179C380B"/>
    <w:rsid w:val="17B1375A"/>
    <w:rsid w:val="17C420D8"/>
    <w:rsid w:val="17F77447"/>
    <w:rsid w:val="18BD7F8B"/>
    <w:rsid w:val="192E7A06"/>
    <w:rsid w:val="1AA05F5F"/>
    <w:rsid w:val="1B634D6B"/>
    <w:rsid w:val="1C1A1A16"/>
    <w:rsid w:val="1C4A700C"/>
    <w:rsid w:val="1C671BBA"/>
    <w:rsid w:val="1C87190F"/>
    <w:rsid w:val="1D804E66"/>
    <w:rsid w:val="1DAC5E21"/>
    <w:rsid w:val="1DFD7F80"/>
    <w:rsid w:val="1E7F7B15"/>
    <w:rsid w:val="1FA01A65"/>
    <w:rsid w:val="1FD038B3"/>
    <w:rsid w:val="1FD77AD6"/>
    <w:rsid w:val="20A66B82"/>
    <w:rsid w:val="20C934BE"/>
    <w:rsid w:val="215A1487"/>
    <w:rsid w:val="21772F79"/>
    <w:rsid w:val="21784AD4"/>
    <w:rsid w:val="22E54E8E"/>
    <w:rsid w:val="22F94225"/>
    <w:rsid w:val="23884EED"/>
    <w:rsid w:val="24763079"/>
    <w:rsid w:val="24F226D5"/>
    <w:rsid w:val="25163D61"/>
    <w:rsid w:val="251E3F47"/>
    <w:rsid w:val="252614D1"/>
    <w:rsid w:val="25DA20CE"/>
    <w:rsid w:val="260C67C7"/>
    <w:rsid w:val="26C1503C"/>
    <w:rsid w:val="26D40569"/>
    <w:rsid w:val="27060656"/>
    <w:rsid w:val="27CF23CB"/>
    <w:rsid w:val="282C4AB8"/>
    <w:rsid w:val="295E6B72"/>
    <w:rsid w:val="2AD82355"/>
    <w:rsid w:val="2B1476FE"/>
    <w:rsid w:val="2BA1237A"/>
    <w:rsid w:val="2BB92785"/>
    <w:rsid w:val="2CAB023C"/>
    <w:rsid w:val="2CFB2DD7"/>
    <w:rsid w:val="2D2066F9"/>
    <w:rsid w:val="2DF35BC3"/>
    <w:rsid w:val="2E6837C8"/>
    <w:rsid w:val="2EE97431"/>
    <w:rsid w:val="2F191B5A"/>
    <w:rsid w:val="2F711261"/>
    <w:rsid w:val="315B2FCA"/>
    <w:rsid w:val="317E3778"/>
    <w:rsid w:val="324823AF"/>
    <w:rsid w:val="337D53D7"/>
    <w:rsid w:val="33CA3782"/>
    <w:rsid w:val="33D463AE"/>
    <w:rsid w:val="34AE76F7"/>
    <w:rsid w:val="350473F1"/>
    <w:rsid w:val="353A4937"/>
    <w:rsid w:val="35450AEB"/>
    <w:rsid w:val="37184E79"/>
    <w:rsid w:val="381D1409"/>
    <w:rsid w:val="38B14236"/>
    <w:rsid w:val="397E7462"/>
    <w:rsid w:val="39E862C9"/>
    <w:rsid w:val="3A3A74A3"/>
    <w:rsid w:val="3A6569CE"/>
    <w:rsid w:val="3A843062"/>
    <w:rsid w:val="3B354F6F"/>
    <w:rsid w:val="3B687C2C"/>
    <w:rsid w:val="3D031AB2"/>
    <w:rsid w:val="3E0B728C"/>
    <w:rsid w:val="3E6F38A3"/>
    <w:rsid w:val="3EBE15AD"/>
    <w:rsid w:val="3EF5335B"/>
    <w:rsid w:val="3F151214"/>
    <w:rsid w:val="3F5218CB"/>
    <w:rsid w:val="3F8E7722"/>
    <w:rsid w:val="40870F02"/>
    <w:rsid w:val="40905D53"/>
    <w:rsid w:val="42223AD0"/>
    <w:rsid w:val="425132C0"/>
    <w:rsid w:val="42906A0C"/>
    <w:rsid w:val="42D75573"/>
    <w:rsid w:val="42DC527F"/>
    <w:rsid w:val="434A39FF"/>
    <w:rsid w:val="43547DA8"/>
    <w:rsid w:val="438C48B9"/>
    <w:rsid w:val="44713393"/>
    <w:rsid w:val="44C77869"/>
    <w:rsid w:val="4549072B"/>
    <w:rsid w:val="45662CB0"/>
    <w:rsid w:val="4574179F"/>
    <w:rsid w:val="468962B0"/>
    <w:rsid w:val="46BD6A91"/>
    <w:rsid w:val="471504CB"/>
    <w:rsid w:val="4716350C"/>
    <w:rsid w:val="47301800"/>
    <w:rsid w:val="47A6632A"/>
    <w:rsid w:val="47F27E65"/>
    <w:rsid w:val="47F75FAE"/>
    <w:rsid w:val="48054931"/>
    <w:rsid w:val="483E6094"/>
    <w:rsid w:val="48723A7B"/>
    <w:rsid w:val="49180DDD"/>
    <w:rsid w:val="49AD5517"/>
    <w:rsid w:val="4AC07753"/>
    <w:rsid w:val="4C4D523C"/>
    <w:rsid w:val="4C9206D3"/>
    <w:rsid w:val="4CB24BE4"/>
    <w:rsid w:val="4CFA4C80"/>
    <w:rsid w:val="4D063F56"/>
    <w:rsid w:val="4D414269"/>
    <w:rsid w:val="50700AA8"/>
    <w:rsid w:val="51681C41"/>
    <w:rsid w:val="51C8534D"/>
    <w:rsid w:val="51C96E56"/>
    <w:rsid w:val="52603EC8"/>
    <w:rsid w:val="53100305"/>
    <w:rsid w:val="53150827"/>
    <w:rsid w:val="53157F45"/>
    <w:rsid w:val="535B5D4C"/>
    <w:rsid w:val="5375276B"/>
    <w:rsid w:val="53925747"/>
    <w:rsid w:val="53D1388B"/>
    <w:rsid w:val="54A03B34"/>
    <w:rsid w:val="55551567"/>
    <w:rsid w:val="55FF3E85"/>
    <w:rsid w:val="572070CD"/>
    <w:rsid w:val="581C6829"/>
    <w:rsid w:val="589A11B6"/>
    <w:rsid w:val="58BA6534"/>
    <w:rsid w:val="58E7046C"/>
    <w:rsid w:val="591C41D0"/>
    <w:rsid w:val="5A3E1E49"/>
    <w:rsid w:val="5A9817C3"/>
    <w:rsid w:val="5AC357A7"/>
    <w:rsid w:val="5BBC3DD5"/>
    <w:rsid w:val="5C0F205D"/>
    <w:rsid w:val="5D1B158B"/>
    <w:rsid w:val="5D5E4C82"/>
    <w:rsid w:val="5D9D0877"/>
    <w:rsid w:val="60237375"/>
    <w:rsid w:val="6051475F"/>
    <w:rsid w:val="60A02828"/>
    <w:rsid w:val="60BA4B38"/>
    <w:rsid w:val="62C91740"/>
    <w:rsid w:val="636429FB"/>
    <w:rsid w:val="642716FD"/>
    <w:rsid w:val="65401246"/>
    <w:rsid w:val="65B25CA0"/>
    <w:rsid w:val="66553F00"/>
    <w:rsid w:val="667411A7"/>
    <w:rsid w:val="66E24C29"/>
    <w:rsid w:val="6707563D"/>
    <w:rsid w:val="67266F05"/>
    <w:rsid w:val="6727485C"/>
    <w:rsid w:val="6B1B5F60"/>
    <w:rsid w:val="6B2A452A"/>
    <w:rsid w:val="6B540964"/>
    <w:rsid w:val="6BAD3BFC"/>
    <w:rsid w:val="6BDA610E"/>
    <w:rsid w:val="6BE73BFD"/>
    <w:rsid w:val="6C880900"/>
    <w:rsid w:val="6DA235B2"/>
    <w:rsid w:val="6E2F6247"/>
    <w:rsid w:val="6E557B10"/>
    <w:rsid w:val="6FF976D2"/>
    <w:rsid w:val="70481286"/>
    <w:rsid w:val="70635A1F"/>
    <w:rsid w:val="70B174FC"/>
    <w:rsid w:val="722C18F4"/>
    <w:rsid w:val="727D3B7A"/>
    <w:rsid w:val="72950BFF"/>
    <w:rsid w:val="729B7FDF"/>
    <w:rsid w:val="72C56784"/>
    <w:rsid w:val="72CF1369"/>
    <w:rsid w:val="732C3D57"/>
    <w:rsid w:val="73877EB0"/>
    <w:rsid w:val="743326A2"/>
    <w:rsid w:val="74B65081"/>
    <w:rsid w:val="755F7EF9"/>
    <w:rsid w:val="757E0AA0"/>
    <w:rsid w:val="764A3CD3"/>
    <w:rsid w:val="764A5C5C"/>
    <w:rsid w:val="76610739"/>
    <w:rsid w:val="778008B8"/>
    <w:rsid w:val="778057BE"/>
    <w:rsid w:val="77EE0AC6"/>
    <w:rsid w:val="796730E4"/>
    <w:rsid w:val="79CC0DB0"/>
    <w:rsid w:val="79D833A4"/>
    <w:rsid w:val="7A385A27"/>
    <w:rsid w:val="7A602F0F"/>
    <w:rsid w:val="7AEC235C"/>
    <w:rsid w:val="7D572B4A"/>
    <w:rsid w:val="7F10538E"/>
    <w:rsid w:val="7F29606F"/>
    <w:rsid w:val="7F8C7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4"/>
    <w:basedOn w:val="1"/>
    <w:next w:val="1"/>
    <w:semiHidden/>
    <w:unhideWhenUsed/>
    <w:qFormat/>
    <w:uiPriority w:val="9"/>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spacing w:line="360" w:lineRule="auto"/>
    </w:pPr>
    <w:rPr>
      <w:b/>
      <w:bCs/>
      <w:sz w:val="28"/>
    </w:rPr>
  </w:style>
  <w:style w:type="paragraph" w:styleId="3">
    <w:name w:val="Body Text"/>
    <w:basedOn w:val="1"/>
    <w:next w:val="1"/>
    <w:link w:val="15"/>
    <w:qFormat/>
    <w:uiPriority w:val="0"/>
    <w:pPr>
      <w:spacing w:after="120"/>
    </w:pPr>
    <w:rPr>
      <w:rFonts w:ascii="Calibri" w:hAnsi="Calibri" w:eastAsia="宋体" w:cs="Times New Roman"/>
      <w:kern w:val="0"/>
      <w:sz w:val="20"/>
      <w:szCs w:val="24"/>
    </w:rPr>
  </w:style>
  <w:style w:type="paragraph" w:styleId="5">
    <w:name w:val="Normal Indent"/>
    <w:next w:val="6"/>
    <w:unhideWhenUsed/>
    <w:qFormat/>
    <w:uiPriority w:val="0"/>
    <w:pPr>
      <w:widowControl w:val="0"/>
      <w:jc w:val="both"/>
    </w:pPr>
    <w:rPr>
      <w:rFonts w:ascii="Calibri" w:hAnsi="Calibri" w:eastAsia="宋体" w:cs="Times New Roman"/>
      <w:kern w:val="2"/>
      <w:sz w:val="21"/>
      <w:szCs w:val="22"/>
      <w:lang w:val="en-US" w:eastAsia="zh-CN" w:bidi="ar-SA"/>
    </w:rPr>
  </w:style>
  <w:style w:type="paragraph" w:customStyle="1" w:styleId="6">
    <w:name w:val="_Style 50"/>
    <w:next w:val="7"/>
    <w:qFormat/>
    <w:uiPriority w:val="0"/>
    <w:pPr>
      <w:widowControl/>
      <w:spacing w:before="100" w:beforeAutospacing="1" w:after="100" w:afterAutospacing="1"/>
      <w:jc w:val="both"/>
    </w:pPr>
    <w:rPr>
      <w:rFonts w:ascii="宋体" w:hAnsi="宋体" w:eastAsia="宋体" w:cs="Times New Roman"/>
      <w:kern w:val="2"/>
      <w:sz w:val="21"/>
      <w:szCs w:val="22"/>
      <w:lang w:val="en-US" w:eastAsia="zh-CN" w:bidi="ar-SA"/>
    </w:rPr>
  </w:style>
  <w:style w:type="paragraph" w:styleId="7">
    <w:name w:val="Normal (Web)"/>
    <w:qFormat/>
    <w:uiPriority w:val="0"/>
    <w:pPr>
      <w:widowControl/>
      <w:spacing w:before="100" w:beforeAutospacing="1" w:after="100" w:afterAutospacing="1"/>
      <w:jc w:val="left"/>
    </w:pPr>
    <w:rPr>
      <w:rFonts w:ascii="宋体" w:hAnsi="宋体" w:eastAsia="宋体" w:cs="宋体"/>
      <w:kern w:val="0"/>
      <w:sz w:val="24"/>
      <w:szCs w:val="22"/>
      <w:lang w:val="en-US" w:eastAsia="zh-CN" w:bidi="ar-SA"/>
    </w:rPr>
  </w:style>
  <w:style w:type="paragraph" w:styleId="8">
    <w:name w:val="toa heading"/>
    <w:basedOn w:val="1"/>
    <w:next w:val="1"/>
    <w:unhideWhenUsed/>
    <w:qFormat/>
    <w:uiPriority w:val="99"/>
    <w:pPr>
      <w:spacing w:before="120" w:after="100" w:afterAutospacing="1"/>
    </w:pPr>
    <w:rPr>
      <w:rFonts w:ascii="Arial" w:hAnsi="Arial" w:cs="Arial"/>
      <w:sz w:val="24"/>
      <w:szCs w:val="24"/>
    </w:rPr>
  </w:style>
  <w:style w:type="paragraph" w:styleId="9">
    <w:name w:val="annotation text"/>
    <w:basedOn w:val="1"/>
    <w:semiHidden/>
    <w:unhideWhenUsed/>
    <w:qFormat/>
    <w:uiPriority w:val="99"/>
    <w:pPr>
      <w:jc w:val="left"/>
    </w:pPr>
  </w:style>
  <w:style w:type="paragraph" w:styleId="10">
    <w:name w:val="Plain Text"/>
    <w:basedOn w:val="1"/>
    <w:qFormat/>
    <w:uiPriority w:val="0"/>
    <w:rPr>
      <w:rFonts w:ascii="宋体" w:hAnsi="Courier New" w:eastAsia="宋体" w:cs="Times New Roman"/>
      <w:szCs w:val="21"/>
      <w:lang w:val="zh-CN"/>
    </w:rPr>
  </w:style>
  <w:style w:type="paragraph" w:styleId="11">
    <w:name w:val="footer"/>
    <w:basedOn w:val="1"/>
    <w:link w:val="17"/>
    <w:unhideWhenUsed/>
    <w:qFormat/>
    <w:uiPriority w:val="99"/>
    <w:pPr>
      <w:tabs>
        <w:tab w:val="center" w:pos="4153"/>
        <w:tab w:val="right" w:pos="8306"/>
      </w:tabs>
      <w:snapToGrid w:val="0"/>
      <w:jc w:val="left"/>
    </w:pPr>
    <w:rPr>
      <w:sz w:val="18"/>
      <w:szCs w:val="18"/>
    </w:rPr>
  </w:style>
  <w:style w:type="paragraph" w:styleId="12">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5">
    <w:name w:val="正文文本 字符"/>
    <w:basedOn w:val="14"/>
    <w:link w:val="3"/>
    <w:qFormat/>
    <w:uiPriority w:val="0"/>
    <w:rPr>
      <w:rFonts w:ascii="Calibri" w:hAnsi="Calibri" w:eastAsia="宋体" w:cs="Times New Roman"/>
      <w:kern w:val="0"/>
      <w:sz w:val="20"/>
      <w:szCs w:val="24"/>
    </w:rPr>
  </w:style>
  <w:style w:type="character" w:customStyle="1" w:styleId="16">
    <w:name w:val="页眉 字符"/>
    <w:basedOn w:val="14"/>
    <w:link w:val="12"/>
    <w:qFormat/>
    <w:uiPriority w:val="99"/>
    <w:rPr>
      <w:sz w:val="18"/>
      <w:szCs w:val="18"/>
    </w:rPr>
  </w:style>
  <w:style w:type="character" w:customStyle="1" w:styleId="17">
    <w:name w:val="页脚 字符"/>
    <w:basedOn w:val="14"/>
    <w:link w:val="11"/>
    <w:qFormat/>
    <w:uiPriority w:val="99"/>
    <w:rPr>
      <w:sz w:val="18"/>
      <w:szCs w:val="18"/>
    </w:rPr>
  </w:style>
  <w:style w:type="paragraph" w:customStyle="1" w:styleId="18">
    <w:name w:val="列出段落1"/>
    <w:basedOn w:val="1"/>
    <w:qFormat/>
    <w:uiPriority w:val="34"/>
    <w:pPr>
      <w:ind w:firstLine="420" w:firstLineChars="200"/>
    </w:pPr>
  </w:style>
  <w:style w:type="character" w:customStyle="1" w:styleId="19">
    <w:name w:val="font21"/>
    <w:basedOn w:val="14"/>
    <w:qFormat/>
    <w:uiPriority w:val="0"/>
    <w:rPr>
      <w:rFonts w:hint="eastAsia" w:ascii="宋体" w:hAnsi="宋体" w:eastAsia="宋体" w:cs="宋体"/>
      <w:color w:val="000000"/>
      <w:sz w:val="22"/>
      <w:szCs w:val="22"/>
      <w:u w:val="none"/>
    </w:rPr>
  </w:style>
  <w:style w:type="character" w:customStyle="1" w:styleId="20">
    <w:name w:val="font11"/>
    <w:basedOn w:val="14"/>
    <w:qFormat/>
    <w:uiPriority w:val="0"/>
    <w:rPr>
      <w:rFonts w:ascii="Arial" w:hAnsi="Arial" w:cs="Arial"/>
      <w:color w:val="000000"/>
      <w:sz w:val="28"/>
      <w:szCs w:val="28"/>
      <w:u w:val="none"/>
    </w:rPr>
  </w:style>
  <w:style w:type="character" w:customStyle="1" w:styleId="21">
    <w:name w:val="font01"/>
    <w:basedOn w:val="14"/>
    <w:qFormat/>
    <w:uiPriority w:val="0"/>
    <w:rPr>
      <w:rFonts w:ascii="仿宋_GB2312" w:eastAsia="仿宋_GB2312" w:cs="仿宋_GB2312"/>
      <w:color w:val="000000"/>
      <w:sz w:val="28"/>
      <w:szCs w:val="28"/>
      <w:u w:val="none"/>
    </w:rPr>
  </w:style>
  <w:style w:type="character" w:customStyle="1" w:styleId="22">
    <w:name w:val="font51"/>
    <w:basedOn w:val="14"/>
    <w:uiPriority w:val="0"/>
    <w:rPr>
      <w:rFonts w:hint="eastAsia" w:ascii="仿宋_GB2312" w:eastAsia="仿宋_GB2312" w:cs="仿宋_GB2312"/>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2844</Words>
  <Characters>3154</Characters>
  <Lines>37</Lines>
  <Paragraphs>53</Paragraphs>
  <TotalTime>254</TotalTime>
  <ScaleCrop>false</ScaleCrop>
  <LinksUpToDate>false</LinksUpToDate>
  <CharactersWithSpaces>3829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2021-07-05T08:43:00Z</dcterms:created>
  <dc:creator>Apache POI</dc:creator>
  <cp:lastModifiedBy>王亚克,wangyake</cp:lastModifiedBy>
  <dcterms:modified xsi:type="dcterms:W3CDTF">2023-10-08T03:47:46Z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33EAC73DE43F45DB9AF62A16DC79327E_13</vt:lpwstr>
  </property>
</Properties>
</file>