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西湾污水处理厂党建文化VI设计安装服务项目采购公告</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w:t>
      </w:r>
      <w:r>
        <w:rPr>
          <w:rFonts w:hint="eastAsia" w:ascii="仿宋_GB2312" w:hAnsi="仿宋_GB2312" w:eastAsia="仿宋_GB2312" w:cs="仿宋_GB2312"/>
          <w:color w:val="auto"/>
          <w:kern w:val="0"/>
          <w:sz w:val="32"/>
          <w:szCs w:val="32"/>
          <w:highlight w:val="none"/>
          <w:lang w:val="en-US" w:eastAsia="zh-CN"/>
        </w:rPr>
        <w:t>项目</w:t>
      </w:r>
      <w:r>
        <w:rPr>
          <w:rFonts w:hint="eastAsia" w:ascii="仿宋_GB2312" w:hAnsi="仿宋_GB2312" w:eastAsia="仿宋_GB2312" w:cs="仿宋_GB2312"/>
          <w:color w:val="auto"/>
          <w:kern w:val="0"/>
          <w:sz w:val="32"/>
          <w:szCs w:val="32"/>
          <w:highlight w:val="none"/>
        </w:rPr>
        <w:t>需要，现对西湾污水处理厂厂区及相关办公楼的VI设计安装</w:t>
      </w:r>
      <w:r>
        <w:rPr>
          <w:rFonts w:hint="eastAsia" w:ascii="仿宋_GB2312" w:hAnsi="仿宋_GB2312" w:eastAsia="仿宋_GB2312" w:cs="仿宋_GB2312"/>
          <w:color w:val="auto"/>
          <w:kern w:val="0"/>
          <w:sz w:val="32"/>
          <w:szCs w:val="32"/>
          <w:highlight w:val="none"/>
          <w:lang w:val="en-US" w:eastAsia="zh-CN"/>
        </w:rPr>
        <w:t>进行询价采购，</w:t>
      </w:r>
      <w:r>
        <w:rPr>
          <w:rFonts w:hint="eastAsia" w:ascii="仿宋_GB2312" w:hAnsi="仿宋_GB2312" w:eastAsia="仿宋_GB2312" w:cs="仿宋_GB2312"/>
          <w:color w:val="auto"/>
          <w:kern w:val="0"/>
          <w:sz w:val="32"/>
          <w:szCs w:val="32"/>
          <w:highlight w:val="none"/>
        </w:rPr>
        <w:t>具体情况如下：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招标项目内容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施工</w:t>
      </w:r>
      <w:r>
        <w:rPr>
          <w:rFonts w:hint="eastAsia" w:ascii="仿宋_GB2312" w:hAnsi="仿宋_GB2312" w:eastAsia="仿宋_GB2312" w:cs="仿宋_GB2312"/>
          <w:color w:val="auto"/>
          <w:kern w:val="0"/>
          <w:sz w:val="32"/>
          <w:szCs w:val="32"/>
          <w:highlight w:val="none"/>
        </w:rPr>
        <w:t>模式和需求数量：</w:t>
      </w:r>
    </w:p>
    <w:tbl>
      <w:tblPr>
        <w:tblStyle w:val="4"/>
        <w:tblW w:w="10055" w:type="dxa"/>
        <w:tblInd w:w="-317" w:type="dxa"/>
        <w:tblLayout w:type="fixed"/>
        <w:tblCellMar>
          <w:top w:w="15" w:type="dxa"/>
          <w:left w:w="15" w:type="dxa"/>
          <w:bottom w:w="15" w:type="dxa"/>
          <w:right w:w="15" w:type="dxa"/>
        </w:tblCellMar>
      </w:tblPr>
      <w:tblGrid>
        <w:gridCol w:w="1965"/>
        <w:gridCol w:w="1041"/>
        <w:gridCol w:w="756"/>
        <w:gridCol w:w="848"/>
        <w:gridCol w:w="1882"/>
        <w:gridCol w:w="833"/>
        <w:gridCol w:w="1118"/>
        <w:gridCol w:w="748"/>
        <w:gridCol w:w="864"/>
      </w:tblGrid>
      <w:tr>
        <w:tblPrEx>
          <w:tblLayout w:type="fixed"/>
          <w:tblCellMar>
            <w:top w:w="15" w:type="dxa"/>
            <w:left w:w="15" w:type="dxa"/>
            <w:bottom w:w="15" w:type="dxa"/>
            <w:right w:w="15" w:type="dxa"/>
          </w:tblCellMar>
        </w:tblPrEx>
        <w:trPr>
          <w:trHeight w:val="1306" w:hRule="atLeast"/>
        </w:trPr>
        <w:tc>
          <w:tcPr>
            <w:tcW w:w="196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项目名称</w:t>
            </w:r>
          </w:p>
        </w:tc>
        <w:tc>
          <w:tcPr>
            <w:tcW w:w="104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项目编号</w:t>
            </w:r>
          </w:p>
        </w:tc>
        <w:tc>
          <w:tcPr>
            <w:tcW w:w="7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工段</w:t>
            </w:r>
          </w:p>
        </w:tc>
        <w:tc>
          <w:tcPr>
            <w:tcW w:w="84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工程内容</w:t>
            </w:r>
          </w:p>
        </w:tc>
        <w:tc>
          <w:tcPr>
            <w:tcW w:w="188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主要工程项目及工程量</w:t>
            </w:r>
          </w:p>
        </w:tc>
        <w:tc>
          <w:tcPr>
            <w:tcW w:w="833"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合同工期</w:t>
            </w:r>
          </w:p>
        </w:tc>
        <w:tc>
          <w:tcPr>
            <w:tcW w:w="111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rPr>
              <w:t>允许报名</w:t>
            </w:r>
            <w:r>
              <w:rPr>
                <w:rFonts w:hint="eastAsia" w:ascii="仿宋_GB2312" w:hAnsi="仿宋_GB2312" w:eastAsia="仿宋_GB2312" w:cs="仿宋_GB2312"/>
                <w:color w:val="auto"/>
                <w:kern w:val="0"/>
                <w:szCs w:val="21"/>
                <w:highlight w:val="none"/>
                <w:lang w:val="en-US" w:eastAsia="zh-CN"/>
              </w:rPr>
              <w:t>条件</w:t>
            </w:r>
          </w:p>
        </w:tc>
        <w:tc>
          <w:tcPr>
            <w:tcW w:w="74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承包</w:t>
            </w:r>
          </w:p>
          <w:p>
            <w:pPr>
              <w:widowControl/>
              <w:spacing w:line="227" w:lineRule="atLeast"/>
              <w:jc w:val="center"/>
              <w:textAlignment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模式</w:t>
            </w:r>
          </w:p>
        </w:tc>
        <w:tc>
          <w:tcPr>
            <w:tcW w:w="86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需求</w:t>
            </w:r>
          </w:p>
          <w:p>
            <w:pPr>
              <w:widowControl/>
              <w:spacing w:line="227" w:lineRule="atLeast"/>
              <w:jc w:val="center"/>
              <w:textAlignment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数量</w:t>
            </w:r>
          </w:p>
        </w:tc>
      </w:tr>
      <w:tr>
        <w:tblPrEx>
          <w:tblLayout w:type="fixed"/>
          <w:tblCellMar>
            <w:top w:w="15" w:type="dxa"/>
            <w:left w:w="15" w:type="dxa"/>
            <w:bottom w:w="15" w:type="dxa"/>
            <w:right w:w="15" w:type="dxa"/>
          </w:tblCellMar>
        </w:tblPrEx>
        <w:trPr>
          <w:trHeight w:val="1746" w:hRule="atLeast"/>
        </w:trPr>
        <w:tc>
          <w:tcPr>
            <w:tcW w:w="19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hint="default" w:ascii="仿宋_GB2312" w:hAnsi="仿宋_GB2312" w:eastAsia="仿宋_GB2312" w:cs="仿宋_GB2312"/>
                <w:color w:val="auto"/>
                <w:kern w:val="0"/>
                <w:szCs w:val="21"/>
                <w:highlight w:val="none"/>
                <w:lang w:val="en-US" w:eastAsia="zh-CN"/>
              </w:rPr>
            </w:pPr>
            <w:r>
              <w:rPr>
                <w:rFonts w:hint="default" w:ascii="仿宋_GB2312" w:hAnsi="仿宋_GB2312" w:eastAsia="仿宋_GB2312" w:cs="仿宋_GB2312"/>
                <w:color w:val="auto"/>
                <w:kern w:val="0"/>
                <w:szCs w:val="21"/>
                <w:highlight w:val="none"/>
                <w:lang w:val="en-US" w:eastAsia="zh-CN"/>
              </w:rPr>
              <w:t>西湾污水处理厂党建文化VI设计安装服务项目</w:t>
            </w:r>
          </w:p>
        </w:tc>
        <w:tc>
          <w:tcPr>
            <w:tcW w:w="104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hint="eastAsia" w:ascii="仿宋_GB2312" w:hAnsi="仿宋_GB2312" w:eastAsia="仿宋_GB2312" w:cs="仿宋_GB2312"/>
                <w:color w:val="auto"/>
                <w:kern w:val="0"/>
                <w:szCs w:val="21"/>
                <w:highlight w:val="none"/>
                <w:lang w:val="en-US" w:eastAsia="zh-CN"/>
              </w:rPr>
            </w:pPr>
          </w:p>
        </w:tc>
        <w:tc>
          <w:tcPr>
            <w:tcW w:w="75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w:t>
            </w:r>
          </w:p>
        </w:tc>
        <w:tc>
          <w:tcPr>
            <w:tcW w:w="8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装饰装修工程</w:t>
            </w:r>
          </w:p>
        </w:tc>
        <w:tc>
          <w:tcPr>
            <w:tcW w:w="188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both"/>
              <w:textAlignment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楼顶发光字，门头彩色显示屏，一楼大厅、会议室、楼梯通道文化文化，升旗台，指示牌，科室牌等其他装饰工作内容。</w:t>
            </w:r>
          </w:p>
        </w:tc>
        <w:tc>
          <w:tcPr>
            <w:tcW w:w="83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45日历天</w:t>
            </w:r>
          </w:p>
        </w:tc>
        <w:tc>
          <w:tcPr>
            <w:tcW w:w="11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both"/>
              <w:textAlignment w:val="cente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t>满足以下要求：</w:t>
            </w:r>
          </w:p>
          <w:p>
            <w:pPr>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t>1.已在北投电</w:t>
            </w:r>
          </w:p>
          <w:p>
            <w:pPr>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t>子招投标系统</w:t>
            </w:r>
          </w:p>
          <w:p>
            <w:pPr>
              <w:widowControl/>
              <w:wordWrap w:val="0"/>
              <w:spacing w:line="227" w:lineRule="atLeast"/>
              <w:jc w:val="both"/>
              <w:textAlignment w:val="cente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t>2.须持有行政管理部门核发的营业执照或法人证书并具有独立法人资格。</w:t>
            </w:r>
          </w:p>
          <w:p>
            <w:pPr>
              <w:widowControl/>
              <w:wordWrap w:val="0"/>
              <w:spacing w:line="227" w:lineRule="atLeast"/>
              <w:jc w:val="center"/>
              <w:textAlignment w:val="center"/>
              <w:rPr>
                <w:rFonts w:ascii="仿宋_GB2312" w:hAnsi="仿宋_GB2312" w:eastAsia="仿宋_GB2312" w:cs="仿宋_GB2312"/>
                <w:color w:val="auto"/>
                <w:kern w:val="0"/>
                <w:szCs w:val="21"/>
                <w:highlight w:val="none"/>
              </w:rPr>
            </w:pPr>
          </w:p>
        </w:tc>
        <w:tc>
          <w:tcPr>
            <w:tcW w:w="7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包工包料</w:t>
            </w:r>
          </w:p>
        </w:tc>
        <w:tc>
          <w:tcPr>
            <w:tcW w:w="86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采购</w:t>
            </w:r>
            <w:r>
              <w:rPr>
                <w:rFonts w:hint="eastAsia" w:ascii="仿宋_GB2312" w:hAnsi="仿宋_GB2312" w:eastAsia="仿宋_GB2312" w:cs="仿宋_GB2312"/>
                <w:color w:val="auto"/>
                <w:kern w:val="0"/>
                <w:szCs w:val="21"/>
                <w:highlight w:val="none"/>
              </w:rPr>
              <w:t>1个供应商</w:t>
            </w:r>
          </w:p>
        </w:tc>
      </w:tr>
    </w:tbl>
    <w:p>
      <w:pPr>
        <w:keepNext w:val="0"/>
        <w:keepLines w:val="0"/>
        <w:pageBreakBefore w:val="0"/>
        <w:widowControl w:val="0"/>
        <w:numPr>
          <w:ilvl w:val="0"/>
          <w:numId w:val="0"/>
        </w:numPr>
        <w:kinsoku/>
        <w:wordWrap/>
        <w:overflowPunct/>
        <w:topLinePunct w:val="0"/>
        <w:autoSpaceDE/>
        <w:autoSpaceDN/>
        <w:bidi w:val="0"/>
        <w:snapToGrid/>
        <w:spacing w:line="560" w:lineRule="exact"/>
        <w:ind w:firstLine="0" w:firstLineChars="0"/>
        <w:rPr>
          <w:rFonts w:hint="eastAsia" w:ascii="黑体" w:hAnsi="黑体" w:eastAsia="黑体" w:cs="黑体"/>
          <w:color w:val="auto"/>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rPr>
        <w:t>报名条件</w:t>
      </w:r>
    </w:p>
    <w:p>
      <w:pPr>
        <w:pageBreakBefore w:val="0"/>
        <w:widowControl w:val="0"/>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一</w:t>
      </w: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rPr>
        <w:t>参加报价的供应商必须是在【广西北部湾投资集团有限公司电子招采平台】（网址https://ebidding.bgigc.com/gxbt/j_form）（以下简称北投电子招采平台）注册认证的法人公司</w:t>
      </w:r>
    </w:p>
    <w:p>
      <w:pPr>
        <w:pageBreakBefore w:val="0"/>
        <w:widowControl w:val="0"/>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lang w:eastAsia="zh-CN"/>
        </w:rPr>
        <w:t>）</w:t>
      </w:r>
      <w:r>
        <w:rPr>
          <w:rFonts w:ascii="仿宋_GB2312" w:hAnsi="仿宋_GB2312" w:eastAsia="仿宋_GB2312" w:cs="仿宋_GB2312"/>
          <w:color w:val="auto"/>
          <w:kern w:val="0"/>
          <w:sz w:val="32"/>
          <w:szCs w:val="32"/>
          <w:highlight w:val="none"/>
        </w:rPr>
        <w:t>参与</w:t>
      </w:r>
      <w:r>
        <w:rPr>
          <w:rFonts w:hint="eastAsia" w:ascii="仿宋_GB2312" w:hAnsi="仿宋_GB2312" w:eastAsia="仿宋_GB2312" w:cs="仿宋_GB2312"/>
          <w:color w:val="auto"/>
          <w:kern w:val="0"/>
          <w:sz w:val="32"/>
          <w:szCs w:val="32"/>
          <w:highlight w:val="none"/>
          <w:lang w:val="en-US" w:eastAsia="zh-CN"/>
        </w:rPr>
        <w:t>报名的报价人</w:t>
      </w:r>
      <w:r>
        <w:rPr>
          <w:rFonts w:ascii="仿宋_GB2312" w:hAnsi="仿宋_GB2312" w:eastAsia="仿宋_GB2312" w:cs="仿宋_GB2312"/>
          <w:color w:val="auto"/>
          <w:kern w:val="0"/>
          <w:sz w:val="32"/>
          <w:szCs w:val="32"/>
          <w:highlight w:val="none"/>
        </w:rPr>
        <w:t>应是自有或控股法人公司，且公司营业执照载明的注册资金、经营范围及资质等应满足投标项目要求。</w:t>
      </w:r>
    </w:p>
    <w:p>
      <w:pPr>
        <w:pageBreakBefore w:val="0"/>
        <w:widowControl w:val="0"/>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三</w:t>
      </w:r>
      <w:r>
        <w:rPr>
          <w:rFonts w:ascii="仿宋_GB2312" w:hAnsi="仿宋_GB2312" w:eastAsia="仿宋_GB2312" w:cs="仿宋_GB2312"/>
          <w:color w:val="auto"/>
          <w:kern w:val="0"/>
          <w:sz w:val="32"/>
          <w:szCs w:val="32"/>
          <w:highlight w:val="none"/>
        </w:rPr>
        <w:t>）参与</w:t>
      </w:r>
      <w:r>
        <w:rPr>
          <w:rFonts w:hint="eastAsia" w:ascii="仿宋_GB2312" w:hAnsi="仿宋_GB2312" w:eastAsia="仿宋_GB2312" w:cs="仿宋_GB2312"/>
          <w:color w:val="auto"/>
          <w:kern w:val="0"/>
          <w:sz w:val="32"/>
          <w:szCs w:val="32"/>
          <w:highlight w:val="none"/>
          <w:lang w:val="en-US" w:eastAsia="zh-CN"/>
        </w:rPr>
        <w:t>报名的报价人</w:t>
      </w:r>
      <w:r>
        <w:rPr>
          <w:rFonts w:ascii="仿宋_GB2312" w:hAnsi="仿宋_GB2312" w:eastAsia="仿宋_GB2312" w:cs="仿宋_GB2312"/>
          <w:color w:val="auto"/>
          <w:kern w:val="0"/>
          <w:sz w:val="32"/>
          <w:szCs w:val="32"/>
          <w:highlight w:val="none"/>
        </w:rPr>
        <w:t>需信誉良好、有一定经济实力。</w:t>
      </w:r>
    </w:p>
    <w:p>
      <w:pPr>
        <w:spacing w:line="600" w:lineRule="exact"/>
        <w:ind w:firstLine="640" w:firstLineChars="200"/>
      </w:pP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四</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所有报名供应商须通过资格预审才可参加报价。</w:t>
      </w:r>
    </w:p>
    <w:p>
      <w:pPr>
        <w:pageBreakBefore w:val="0"/>
        <w:widowControl w:val="0"/>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五</w:t>
      </w:r>
      <w:r>
        <w:rPr>
          <w:rFonts w:ascii="仿宋_GB2312" w:hAnsi="仿宋_GB2312" w:eastAsia="仿宋_GB2312" w:cs="仿宋_GB2312"/>
          <w:color w:val="auto"/>
          <w:kern w:val="0"/>
          <w:sz w:val="32"/>
          <w:szCs w:val="32"/>
          <w:highlight w:val="none"/>
        </w:rPr>
        <w:t>）本次</w:t>
      </w:r>
      <w:r>
        <w:rPr>
          <w:rFonts w:hint="eastAsia" w:ascii="仿宋_GB2312" w:hAnsi="仿宋_GB2312" w:eastAsia="仿宋_GB2312" w:cs="仿宋_GB2312"/>
          <w:color w:val="auto"/>
          <w:kern w:val="0"/>
          <w:sz w:val="32"/>
          <w:szCs w:val="32"/>
          <w:highlight w:val="none"/>
          <w:lang w:val="en-US" w:eastAsia="zh-CN"/>
        </w:rPr>
        <w:t>报价</w:t>
      </w:r>
      <w:r>
        <w:rPr>
          <w:rFonts w:ascii="仿宋_GB2312" w:hAnsi="仿宋_GB2312" w:eastAsia="仿宋_GB2312" w:cs="仿宋_GB2312"/>
          <w:color w:val="auto"/>
          <w:kern w:val="0"/>
          <w:sz w:val="32"/>
          <w:szCs w:val="32"/>
          <w:highlight w:val="none"/>
        </w:rPr>
        <w:t>不接受自然人、联合体及合作体。</w:t>
      </w:r>
    </w:p>
    <w:p>
      <w:pPr>
        <w:pageBreakBefore w:val="0"/>
        <w:widowControl w:val="0"/>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六</w:t>
      </w: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采购人</w:t>
      </w:r>
      <w:r>
        <w:rPr>
          <w:rFonts w:hint="eastAsia" w:ascii="仿宋_GB2312" w:hAnsi="仿宋_GB2312" w:eastAsia="仿宋_GB2312" w:cs="仿宋_GB2312"/>
          <w:color w:val="auto"/>
          <w:kern w:val="0"/>
          <w:sz w:val="32"/>
          <w:szCs w:val="32"/>
          <w:highlight w:val="none"/>
        </w:rPr>
        <w:t>核实参加</w:t>
      </w:r>
      <w:r>
        <w:rPr>
          <w:rFonts w:hint="eastAsia" w:ascii="仿宋_GB2312" w:hAnsi="仿宋_GB2312" w:eastAsia="仿宋_GB2312" w:cs="仿宋_GB2312"/>
          <w:color w:val="auto"/>
          <w:kern w:val="0"/>
          <w:sz w:val="32"/>
          <w:szCs w:val="32"/>
          <w:highlight w:val="none"/>
          <w:lang w:val="en-US" w:eastAsia="zh-CN"/>
        </w:rPr>
        <w:t>报价</w:t>
      </w:r>
      <w:r>
        <w:rPr>
          <w:rFonts w:hint="eastAsia" w:ascii="仿宋_GB2312" w:hAnsi="仿宋_GB2312" w:eastAsia="仿宋_GB2312" w:cs="仿宋_GB2312"/>
          <w:color w:val="auto"/>
          <w:kern w:val="0"/>
          <w:sz w:val="32"/>
          <w:szCs w:val="32"/>
          <w:highlight w:val="none"/>
        </w:rPr>
        <w:t>报名的</w:t>
      </w:r>
      <w:r>
        <w:rPr>
          <w:rFonts w:hint="eastAsia" w:ascii="仿宋_GB2312" w:hAnsi="仿宋_GB2312" w:eastAsia="仿宋_GB2312" w:cs="仿宋_GB2312"/>
          <w:color w:val="auto"/>
          <w:kern w:val="0"/>
          <w:sz w:val="32"/>
          <w:szCs w:val="32"/>
          <w:highlight w:val="none"/>
          <w:lang w:val="en-US" w:eastAsia="zh-CN"/>
        </w:rPr>
        <w:t>供应商</w:t>
      </w:r>
      <w:r>
        <w:rPr>
          <w:rFonts w:hint="eastAsia" w:ascii="仿宋_GB2312" w:hAnsi="仿宋_GB2312" w:eastAsia="仿宋_GB2312" w:cs="仿宋_GB2312"/>
          <w:color w:val="auto"/>
          <w:kern w:val="0"/>
          <w:sz w:val="32"/>
          <w:szCs w:val="32"/>
          <w:highlight w:val="none"/>
        </w:rPr>
        <w:t>概况、核定的产能、合作信誉等信息，不满足</w:t>
      </w:r>
      <w:r>
        <w:rPr>
          <w:rFonts w:hint="eastAsia" w:ascii="仿宋_GB2312" w:hAnsi="仿宋_GB2312" w:eastAsia="仿宋_GB2312" w:cs="仿宋_GB2312"/>
          <w:color w:val="auto"/>
          <w:kern w:val="0"/>
          <w:sz w:val="32"/>
          <w:szCs w:val="32"/>
          <w:highlight w:val="none"/>
          <w:lang w:val="en-US" w:eastAsia="zh-CN"/>
        </w:rPr>
        <w:t>采购</w:t>
      </w:r>
      <w:r>
        <w:rPr>
          <w:rFonts w:hint="eastAsia" w:ascii="仿宋_GB2312" w:hAnsi="仿宋_GB2312" w:eastAsia="仿宋_GB2312" w:cs="仿宋_GB2312"/>
          <w:color w:val="auto"/>
          <w:kern w:val="0"/>
          <w:sz w:val="32"/>
          <w:szCs w:val="32"/>
          <w:highlight w:val="none"/>
        </w:rPr>
        <w:t>条件的可拒绝其参加</w:t>
      </w:r>
      <w:r>
        <w:rPr>
          <w:rFonts w:hint="eastAsia" w:ascii="仿宋_GB2312" w:hAnsi="仿宋_GB2312" w:eastAsia="仿宋_GB2312" w:cs="仿宋_GB2312"/>
          <w:color w:val="auto"/>
          <w:kern w:val="0"/>
          <w:sz w:val="32"/>
          <w:szCs w:val="32"/>
          <w:highlight w:val="none"/>
          <w:lang w:val="en-US" w:eastAsia="zh-CN"/>
        </w:rPr>
        <w:t>报价</w:t>
      </w:r>
      <w:r>
        <w:rPr>
          <w:rFonts w:ascii="仿宋_GB2312" w:hAnsi="仿宋_GB2312" w:eastAsia="仿宋_GB2312" w:cs="仿宋_GB2312"/>
          <w:color w:val="auto"/>
          <w:kern w:val="0"/>
          <w:sz w:val="32"/>
          <w:szCs w:val="32"/>
          <w:highlight w:val="none"/>
        </w:rPr>
        <w:t>。</w:t>
      </w:r>
    </w:p>
    <w:p>
      <w:pPr>
        <w:pageBreakBefore w:val="0"/>
        <w:widowControl w:val="0"/>
        <w:numPr>
          <w:ilvl w:val="0"/>
          <w:numId w:val="0"/>
        </w:numPr>
        <w:kinsoku/>
        <w:wordWrap/>
        <w:overflowPunct/>
        <w:topLinePunct w:val="0"/>
        <w:autoSpaceDE/>
        <w:autoSpaceDN/>
        <w:bidi w:val="0"/>
        <w:snapToGrid/>
        <w:spacing w:line="560" w:lineRule="exact"/>
        <w:ind w:left="630" w:left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以下</w:t>
      </w:r>
      <w:r>
        <w:rPr>
          <w:rFonts w:hint="eastAsia" w:ascii="黑体" w:hAnsi="黑体" w:eastAsia="黑体" w:cs="黑体"/>
          <w:color w:val="auto"/>
          <w:sz w:val="32"/>
          <w:szCs w:val="32"/>
          <w:highlight w:val="none"/>
          <w:lang w:val="en-US" w:eastAsia="zh-CN"/>
        </w:rPr>
        <w:t>报价人</w:t>
      </w:r>
      <w:r>
        <w:rPr>
          <w:rFonts w:hint="eastAsia" w:ascii="黑体" w:hAnsi="黑体" w:eastAsia="黑体" w:cs="黑体"/>
          <w:color w:val="auto"/>
          <w:sz w:val="32"/>
          <w:szCs w:val="32"/>
          <w:highlight w:val="none"/>
        </w:rPr>
        <w:t>不能参与</w:t>
      </w:r>
      <w:r>
        <w:rPr>
          <w:rFonts w:hint="eastAsia" w:ascii="黑体" w:hAnsi="黑体" w:eastAsia="黑体" w:cs="黑体"/>
          <w:color w:val="auto"/>
          <w:sz w:val="32"/>
          <w:szCs w:val="32"/>
          <w:highlight w:val="none"/>
          <w:lang w:val="en-US" w:eastAsia="zh-CN"/>
        </w:rPr>
        <w:t>报价</w:t>
      </w:r>
    </w:p>
    <w:p>
      <w:pPr>
        <w:pStyle w:val="6"/>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（一）在我公司项目提供工程服务，但信誉不佳、有不良履约记录者。</w:t>
      </w:r>
    </w:p>
    <w:p>
      <w:pPr>
        <w:pStyle w:val="6"/>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（二）在我公司项目或其他项目发生过重大质量事故或安全责任事故负有主要责任的</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w:t>
      </w:r>
    </w:p>
    <w:p>
      <w:pPr>
        <w:pStyle w:val="6"/>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（三）与我公司发生过合同、经济、技术纠纷仲裁或诉讼的</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w:t>
      </w:r>
    </w:p>
    <w:p>
      <w:pPr>
        <w:numPr>
          <w:ilvl w:val="0"/>
          <w:numId w:val="0"/>
        </w:numPr>
        <w:spacing w:line="600" w:lineRule="exact"/>
        <w:ind w:leftChars="200"/>
        <w:rPr>
          <w:rFonts w:hint="eastAsia" w:ascii="黑体" w:hAnsi="黑体" w:eastAsia="黑体" w:cs="黑体"/>
          <w:color w:val="auto"/>
          <w:sz w:val="32"/>
          <w:szCs w:val="32"/>
        </w:rPr>
      </w:pPr>
      <w:r>
        <w:rPr>
          <w:rFonts w:hint="eastAsia" w:ascii="黑体" w:hAnsi="黑体" w:eastAsia="黑体"/>
          <w:color w:val="auto"/>
          <w:sz w:val="32"/>
          <w:szCs w:val="32"/>
          <w:highlight w:val="none"/>
          <w:lang w:val="en-US" w:eastAsia="zh-CN"/>
        </w:rPr>
        <w:t>四、</w:t>
      </w:r>
      <w:r>
        <w:rPr>
          <w:rFonts w:hint="eastAsia" w:ascii="黑体" w:hAnsi="黑体" w:eastAsia="黑体"/>
          <w:color w:val="auto"/>
          <w:sz w:val="32"/>
          <w:szCs w:val="32"/>
          <w:highlight w:val="none"/>
          <w:lang w:eastAsia="zh-CN"/>
        </w:rPr>
        <w:t>报</w:t>
      </w:r>
      <w:r>
        <w:rPr>
          <w:rFonts w:hint="eastAsia" w:ascii="黑体" w:hAnsi="黑体" w:eastAsia="黑体" w:cs="黑体"/>
          <w:color w:val="auto"/>
          <w:sz w:val="32"/>
          <w:szCs w:val="32"/>
          <w:highlight w:val="none"/>
        </w:rPr>
        <w:t>名及</w:t>
      </w:r>
      <w:r>
        <w:rPr>
          <w:rFonts w:hint="eastAsia" w:ascii="黑体" w:hAnsi="黑体" w:eastAsia="黑体" w:cs="黑体"/>
          <w:color w:val="auto"/>
          <w:sz w:val="32"/>
          <w:szCs w:val="32"/>
          <w:highlight w:val="none"/>
          <w:lang w:eastAsia="zh-CN"/>
        </w:rPr>
        <w:t>采购</w:t>
      </w:r>
      <w:r>
        <w:rPr>
          <w:rFonts w:hint="eastAsia" w:ascii="黑体" w:hAnsi="黑体" w:eastAsia="黑体" w:cs="黑体"/>
          <w:color w:val="auto"/>
          <w:sz w:val="32"/>
          <w:szCs w:val="32"/>
          <w:highlight w:val="none"/>
        </w:rPr>
        <w:t>文件的领取及要求</w:t>
      </w:r>
    </w:p>
    <w:p>
      <w:pPr>
        <w:pStyle w:val="6"/>
        <w:spacing w:line="600" w:lineRule="exact"/>
        <w:ind w:firstLine="640"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时间：自公告发布之日起至</w:t>
      </w:r>
      <w:r>
        <w:rPr>
          <w:rFonts w:hint="eastAsia" w:ascii="仿宋_GB2312" w:hAnsi="仿宋_GB2312" w:eastAsia="仿宋_GB2312" w:cs="仿宋_GB2312"/>
          <w:color w:val="auto"/>
          <w:sz w:val="32"/>
          <w:szCs w:val="32"/>
          <w:highlight w:val="none"/>
        </w:rPr>
        <w:t>2023年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日17时00分。</w:t>
      </w:r>
    </w:p>
    <w:p>
      <w:pPr>
        <w:pStyle w:val="6"/>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（二）报名方式：登录北投电子招采平台系统（网址https://ebidding.bgigc.com/gxbt/j_form）后在左侧菜单栏点击【项目管理】-【我要报名】进行报名</w:t>
      </w:r>
      <w:r>
        <w:rPr>
          <w:rFonts w:hint="eastAsia" w:ascii="仿宋_GB2312" w:hAnsi="仿宋_GB2312" w:eastAsia="仿宋_GB2312" w:cs="仿宋_GB2312"/>
          <w:color w:val="auto"/>
          <w:sz w:val="32"/>
          <w:szCs w:val="32"/>
          <w:lang w:eastAsia="zh-CN"/>
        </w:rPr>
        <w:t>。</w:t>
      </w:r>
    </w:p>
    <w:p>
      <w:pPr>
        <w:pStyle w:val="6"/>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（三）采购文件领取方式及时间：在北投电子招采平台系统点击左侧菜单栏【项目管理】-【我参与的项目】，在项目信息列表，点击【参与项目】，自行查看下载；</w:t>
      </w:r>
      <w:r>
        <w:rPr>
          <w:rFonts w:hint="eastAsia" w:ascii="仿宋_GB2312" w:hAnsi="仿宋_GB2312" w:eastAsia="仿宋_GB2312" w:cs="仿宋_GB2312"/>
          <w:color w:val="auto"/>
          <w:sz w:val="32"/>
          <w:szCs w:val="32"/>
          <w:highlight w:val="none"/>
        </w:rPr>
        <w:t>2023年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日17时00分至开标时间。</w:t>
      </w:r>
    </w:p>
    <w:p>
      <w:pPr>
        <w:pStyle w:val="6"/>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）现场考察地点：请报价人根据采购文件规定时间集中或自行组织考察。</w:t>
      </w:r>
    </w:p>
    <w:p>
      <w:pPr>
        <w:pStyle w:val="6"/>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）开标时间：</w:t>
      </w:r>
      <w:r>
        <w:rPr>
          <w:rFonts w:hint="eastAsia" w:ascii="仿宋_GB2312" w:hAnsi="仿宋_GB2312" w:eastAsia="仿宋_GB2312" w:cs="仿宋_GB2312"/>
          <w:color w:val="auto"/>
          <w:sz w:val="32"/>
          <w:szCs w:val="32"/>
          <w:highlight w:val="none"/>
        </w:rPr>
        <w:t>2023年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分。</w:t>
      </w:r>
    </w:p>
    <w:p>
      <w:pPr>
        <w:pageBreakBefore w:val="0"/>
        <w:widowControl w:val="0"/>
        <w:kinsoku/>
        <w:wordWrap/>
        <w:overflowPunct/>
        <w:topLinePunct w:val="0"/>
        <w:autoSpaceDE/>
        <w:autoSpaceDN/>
        <w:bidi w:val="0"/>
        <w:snapToGrid/>
        <w:spacing w:line="560" w:lineRule="exact"/>
        <w:ind w:left="0" w:firstLine="640" w:firstLineChars="200"/>
        <w:rPr>
          <w:rFonts w:ascii="宋体" w:hAnsi="宋体"/>
          <w:color w:val="auto"/>
          <w:sz w:val="32"/>
          <w:szCs w:val="32"/>
          <w:highlight w:val="none"/>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）开标地点：北投电子招采平台开标大厅。</w:t>
      </w:r>
    </w:p>
    <w:p>
      <w:pPr>
        <w:pageBreakBefore w:val="0"/>
        <w:widowControl w:val="0"/>
        <w:numPr>
          <w:ilvl w:val="0"/>
          <w:numId w:val="0"/>
        </w:numPr>
        <w:kinsoku/>
        <w:wordWrap/>
        <w:overflowPunct/>
        <w:topLinePunct w:val="0"/>
        <w:autoSpaceDE/>
        <w:autoSpaceDN/>
        <w:bidi w:val="0"/>
        <w:snapToGrid/>
        <w:spacing w:line="560" w:lineRule="exact"/>
        <w:ind w:left="640" w:left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业务咨询：</w:t>
      </w:r>
    </w:p>
    <w:p>
      <w:pPr>
        <w:pageBreakBefore w:val="0"/>
        <w:widowControl w:val="0"/>
        <w:kinsoku/>
        <w:wordWrap/>
        <w:overflowPunct/>
        <w:topLinePunct w:val="0"/>
        <w:autoSpaceDE/>
        <w:autoSpaceDN/>
        <w:bidi w:val="0"/>
        <w:snapToGrid/>
        <w:spacing w:line="560" w:lineRule="exact"/>
        <w:ind w:left="0"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采购</w:t>
      </w:r>
      <w:r>
        <w:rPr>
          <w:rFonts w:hint="eastAsia" w:ascii="仿宋_GB2312" w:hAnsi="仿宋_GB2312" w:eastAsia="仿宋_GB2312" w:cs="仿宋_GB2312"/>
          <w:color w:val="auto"/>
          <w:sz w:val="32"/>
          <w:szCs w:val="32"/>
          <w:highlight w:val="none"/>
        </w:rPr>
        <w:t>项目联系人：</w:t>
      </w:r>
      <w:r>
        <w:rPr>
          <w:rFonts w:hint="eastAsia" w:ascii="仿宋_GB2312" w:hAnsi="仿宋_GB2312" w:eastAsia="仿宋_GB2312" w:cs="仿宋_GB2312"/>
          <w:color w:val="auto"/>
          <w:sz w:val="32"/>
          <w:szCs w:val="32"/>
          <w:highlight w:val="none"/>
          <w:lang w:val="en-US" w:eastAsia="zh-CN"/>
        </w:rPr>
        <w:t xml:space="preserve">综合办公室，邓先生 </w:t>
      </w: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lang w:val="en-US" w:eastAsia="zh-CN"/>
        </w:rPr>
        <w:t>0771-2037002</w:t>
      </w:r>
    </w:p>
    <w:p>
      <w:pPr>
        <w:pageBreakBefore w:val="0"/>
        <w:widowControl w:val="0"/>
        <w:kinsoku/>
        <w:wordWrap/>
        <w:overflowPunct/>
        <w:topLinePunct w:val="0"/>
        <w:autoSpaceDE/>
        <w:autoSpaceDN/>
        <w:bidi w:val="0"/>
        <w:snapToGrid/>
        <w:spacing w:line="560" w:lineRule="exact"/>
        <w:ind w:left="0" w:firstLine="64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highlight w:val="none"/>
        </w:rPr>
        <w:t>监督管理部门：广西北投环保水务集团有限公司纪检</w:t>
      </w:r>
      <w:r>
        <w:rPr>
          <w:rFonts w:hint="eastAsia" w:ascii="仿宋_GB2312" w:hAnsi="仿宋_GB2312" w:eastAsia="仿宋_GB2312" w:cs="仿宋_GB2312"/>
          <w:color w:val="auto"/>
          <w:sz w:val="32"/>
          <w:szCs w:val="32"/>
          <w:highlight w:val="none"/>
          <w:lang w:val="en-US" w:eastAsia="zh-CN"/>
        </w:rPr>
        <w:t>监</w:t>
      </w:r>
      <w:r>
        <w:rPr>
          <w:rFonts w:hint="eastAsia" w:ascii="仿宋_GB2312" w:hAnsi="仿宋_GB2312" w:eastAsia="仿宋_GB2312" w:cs="仿宋_GB2312"/>
          <w:color w:val="auto"/>
          <w:sz w:val="32"/>
          <w:szCs w:val="32"/>
          <w:highlight w:val="none"/>
        </w:rPr>
        <w:t>察室；联系电话：0771-2511669</w:t>
      </w:r>
    </w:p>
    <w:p>
      <w:pPr>
        <w:pStyle w:val="2"/>
        <w:pageBreakBefore w:val="0"/>
        <w:widowControl w:val="0"/>
        <w:kinsoku/>
        <w:wordWrap/>
        <w:overflowPunct/>
        <w:topLinePunct w:val="0"/>
        <w:autoSpaceDE/>
        <w:autoSpaceDN/>
        <w:bidi w:val="0"/>
        <w:snapToGrid/>
        <w:spacing w:before="0" w:beforeLines="0" w:after="0" w:afterLines="0" w:line="560" w:lineRule="exact"/>
        <w:ind w:left="0"/>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auto"/>
          <w:kern w:val="0"/>
          <w:sz w:val="32"/>
          <w:szCs w:val="32"/>
          <w:highlight w:val="none"/>
          <w:lang w:val="en-US" w:eastAsia="zh-CN" w:bidi="ar-SA"/>
        </w:rPr>
        <w:t>广西泽霖环保水务有限公司</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auto"/>
          <w:kern w:val="0"/>
          <w:sz w:val="32"/>
          <w:szCs w:val="32"/>
          <w:highlight w:val="none"/>
          <w:lang w:val="en-US" w:eastAsia="zh-CN" w:bidi="ar-SA"/>
        </w:rPr>
      </w:pPr>
      <w:bookmarkStart w:id="0" w:name="_GoBack"/>
      <w:bookmarkEnd w:id="0"/>
      <w:r>
        <w:rPr>
          <w:rFonts w:hint="eastAsia" w:ascii="仿宋_GB2312" w:hAnsi="仿宋_GB2312" w:eastAsia="仿宋_GB2312" w:cs="仿宋_GB2312"/>
          <w:color w:val="auto"/>
          <w:kern w:val="0"/>
          <w:sz w:val="32"/>
          <w:szCs w:val="32"/>
          <w:highlight w:val="none"/>
          <w:lang w:val="en-US" w:eastAsia="zh-CN" w:bidi="ar-SA"/>
        </w:rPr>
        <w:t>2023年10月26日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373719"/>
    <w:multiLevelType w:val="singleLevel"/>
    <w:tmpl w:val="B3373719"/>
    <w:lvl w:ilvl="0" w:tentative="0">
      <w:start w:val="1"/>
      <w:numFmt w:val="chineseCounting"/>
      <w:suff w:val="nothing"/>
      <w:lvlText w:val="%1、"/>
      <w:lvlJc w:val="left"/>
      <w:pPr>
        <w:ind w:left="-1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B7C71"/>
    <w:rsid w:val="00EB560C"/>
    <w:rsid w:val="031200B6"/>
    <w:rsid w:val="06C26646"/>
    <w:rsid w:val="0743101E"/>
    <w:rsid w:val="0FD51497"/>
    <w:rsid w:val="160E4A9B"/>
    <w:rsid w:val="16650F4F"/>
    <w:rsid w:val="22BC2B00"/>
    <w:rsid w:val="266B0142"/>
    <w:rsid w:val="279C1DAC"/>
    <w:rsid w:val="2A392455"/>
    <w:rsid w:val="30CB69A3"/>
    <w:rsid w:val="5ACB5DB7"/>
    <w:rsid w:val="5AD90548"/>
    <w:rsid w:val="5B1C7F17"/>
    <w:rsid w:val="5CC52333"/>
    <w:rsid w:val="5E2B3E06"/>
    <w:rsid w:val="5F5D6500"/>
    <w:rsid w:val="624C160F"/>
    <w:rsid w:val="6569160C"/>
    <w:rsid w:val="6F681902"/>
    <w:rsid w:val="72B96E65"/>
    <w:rsid w:val="7E6B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6">
    <w:name w:val="表格文字"/>
    <w:basedOn w:val="1"/>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2023-10-26T09:21:00Z</dcterms:created>
  <dc:creator>泽霖水务办公室</dc:creator>
  <cp:lastModifiedBy>泽霖水务办公室</cp:lastModifiedBy>
  <dcterms:modified xsi:type="dcterms:W3CDTF">2023-10-26T09:30:59Z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